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A77ABD" w14:textId="77777777" w:rsidR="009E6FD4" w:rsidRDefault="009E6FD4">
      <w:pPr>
        <w:pBdr>
          <w:top w:val="nil"/>
          <w:left w:val="nil"/>
          <w:bottom w:val="nil"/>
          <w:right w:val="nil"/>
          <w:between w:val="nil"/>
        </w:pBdr>
        <w:spacing w:before="120" w:line="240" w:lineRule="auto"/>
        <w:jc w:val="right"/>
        <w:rPr>
          <w:smallCaps/>
          <w:color w:val="7F7F7F"/>
          <w:sz w:val="40"/>
          <w:szCs w:val="40"/>
        </w:rPr>
      </w:pPr>
    </w:p>
    <w:p w14:paraId="741C85C4" w14:textId="77777777" w:rsidR="009E6FD4" w:rsidRDefault="009E6FD4">
      <w:pPr>
        <w:pBdr>
          <w:top w:val="nil"/>
          <w:left w:val="nil"/>
          <w:bottom w:val="nil"/>
          <w:right w:val="nil"/>
          <w:between w:val="nil"/>
        </w:pBdr>
        <w:spacing w:before="120" w:line="240" w:lineRule="auto"/>
        <w:jc w:val="right"/>
        <w:rPr>
          <w:smallCaps/>
          <w:color w:val="7F7F7F"/>
          <w:sz w:val="40"/>
          <w:szCs w:val="40"/>
        </w:rPr>
      </w:pPr>
    </w:p>
    <w:p w14:paraId="054499A2" w14:textId="77777777" w:rsidR="009E6FD4" w:rsidRDefault="009E6FD4">
      <w:pPr>
        <w:pBdr>
          <w:top w:val="nil"/>
          <w:left w:val="nil"/>
          <w:bottom w:val="nil"/>
          <w:right w:val="nil"/>
          <w:between w:val="nil"/>
        </w:pBdr>
        <w:spacing w:before="120" w:line="240" w:lineRule="auto"/>
        <w:jc w:val="right"/>
        <w:rPr>
          <w:smallCaps/>
          <w:color w:val="7F7F7F"/>
          <w:sz w:val="40"/>
          <w:szCs w:val="40"/>
        </w:rPr>
      </w:pPr>
    </w:p>
    <w:p w14:paraId="33C67ED8" w14:textId="77777777" w:rsidR="009E6FD4" w:rsidRDefault="009E6FD4">
      <w:pPr>
        <w:pBdr>
          <w:top w:val="nil"/>
          <w:left w:val="nil"/>
          <w:bottom w:val="nil"/>
          <w:right w:val="nil"/>
          <w:between w:val="nil"/>
        </w:pBdr>
        <w:spacing w:before="120" w:line="240" w:lineRule="auto"/>
        <w:jc w:val="right"/>
        <w:rPr>
          <w:smallCaps/>
          <w:color w:val="7F7F7F"/>
          <w:sz w:val="40"/>
          <w:szCs w:val="40"/>
        </w:rPr>
      </w:pPr>
    </w:p>
    <w:p w14:paraId="60FCF7A3" w14:textId="77777777" w:rsidR="009E6FD4" w:rsidRDefault="002D2A6D">
      <w:pPr>
        <w:pBdr>
          <w:top w:val="nil"/>
          <w:left w:val="nil"/>
          <w:bottom w:val="nil"/>
          <w:right w:val="nil"/>
          <w:between w:val="nil"/>
        </w:pBdr>
        <w:spacing w:before="120" w:line="240" w:lineRule="auto"/>
        <w:jc w:val="right"/>
        <w:rPr>
          <w:smallCaps/>
          <w:color w:val="7F7F7F"/>
          <w:sz w:val="40"/>
          <w:szCs w:val="40"/>
        </w:rPr>
      </w:pPr>
      <w:r>
        <w:rPr>
          <w:smallCaps/>
          <w:color w:val="7F7F7F"/>
          <w:sz w:val="40"/>
          <w:szCs w:val="40"/>
        </w:rPr>
        <w:t>TBILISI METRO ROLLING STOCK SUPERVISION CONSULTANT</w:t>
      </w:r>
    </w:p>
    <w:p w14:paraId="63B519E1" w14:textId="77777777" w:rsidR="009E6FD4" w:rsidRDefault="009E6FD4">
      <w:pPr>
        <w:spacing w:after="200" w:line="276" w:lineRule="auto"/>
        <w:jc w:val="left"/>
      </w:pPr>
    </w:p>
    <w:p w14:paraId="35AEBBA2" w14:textId="77777777" w:rsidR="009E6FD4" w:rsidRDefault="009E6FD4">
      <w:pPr>
        <w:spacing w:after="200" w:line="276" w:lineRule="auto"/>
        <w:jc w:val="left"/>
      </w:pPr>
    </w:p>
    <w:p w14:paraId="0B61091A" w14:textId="77777777" w:rsidR="009E6FD4" w:rsidRDefault="002D2A6D">
      <w:pPr>
        <w:pBdr>
          <w:top w:val="nil"/>
          <w:left w:val="nil"/>
          <w:bottom w:val="nil"/>
          <w:right w:val="nil"/>
          <w:between w:val="nil"/>
        </w:pBdr>
        <w:spacing w:before="120"/>
        <w:jc w:val="right"/>
        <w:rPr>
          <w:smallCaps/>
          <w:color w:val="000000"/>
          <w:sz w:val="28"/>
          <w:szCs w:val="28"/>
        </w:rPr>
      </w:pPr>
      <w:r>
        <w:rPr>
          <w:smallCaps/>
          <w:color w:val="000000"/>
          <w:sz w:val="28"/>
          <w:szCs w:val="28"/>
        </w:rPr>
        <w:t>MAY 2026</w:t>
      </w:r>
    </w:p>
    <w:p w14:paraId="24A6D65B" w14:textId="77777777" w:rsidR="009E6FD4" w:rsidRDefault="002D2A6D">
      <w:pPr>
        <w:pBdr>
          <w:top w:val="nil"/>
          <w:left w:val="nil"/>
          <w:bottom w:val="nil"/>
          <w:right w:val="nil"/>
          <w:between w:val="nil"/>
        </w:pBdr>
        <w:spacing w:before="120"/>
        <w:jc w:val="right"/>
        <w:rPr>
          <w:smallCaps/>
          <w:color w:val="000000"/>
          <w:sz w:val="28"/>
          <w:szCs w:val="28"/>
        </w:rPr>
      </w:pPr>
      <w:r>
        <w:br w:type="page"/>
      </w:r>
    </w:p>
    <w:p w14:paraId="2F7A2578" w14:textId="77777777" w:rsidR="009E6FD4" w:rsidRDefault="002D2A6D">
      <w:pPr>
        <w:pageBreakBefore/>
        <w:widowControl w:val="0"/>
        <w:pBdr>
          <w:top w:val="nil"/>
          <w:left w:val="nil"/>
          <w:bottom w:val="nil"/>
          <w:right w:val="nil"/>
          <w:between w:val="nil"/>
        </w:pBdr>
        <w:spacing w:before="360"/>
        <w:jc w:val="left"/>
        <w:rPr>
          <w:smallCaps/>
          <w:color w:val="7F7F7F"/>
          <w:sz w:val="32"/>
          <w:szCs w:val="32"/>
        </w:rPr>
      </w:pPr>
      <w:r>
        <w:rPr>
          <w:smallCaps/>
          <w:color w:val="7F7F7F"/>
          <w:sz w:val="32"/>
          <w:szCs w:val="32"/>
        </w:rPr>
        <w:lastRenderedPageBreak/>
        <w:t>Table of Contents</w:t>
      </w:r>
    </w:p>
    <w:sdt>
      <w:sdtPr>
        <w:id w:val="572545732"/>
        <w:docPartObj>
          <w:docPartGallery w:val="Table of Contents"/>
          <w:docPartUnique/>
        </w:docPartObj>
      </w:sdtPr>
      <w:sdtEndPr/>
      <w:sdtContent>
        <w:p w14:paraId="7BFC4036" w14:textId="77777777" w:rsidR="009E6FD4" w:rsidRDefault="002D2A6D">
          <w:pPr>
            <w:widowControl w:val="0"/>
            <w:tabs>
              <w:tab w:val="right" w:pos="12000"/>
            </w:tabs>
            <w:spacing w:before="60" w:after="0" w:line="240" w:lineRule="auto"/>
            <w:jc w:val="left"/>
            <w:rPr>
              <w:b/>
              <w:bCs/>
              <w:color w:val="000000"/>
              <w:sz w:val="22"/>
              <w:szCs w:val="22"/>
            </w:rPr>
          </w:pPr>
          <w:r>
            <w:fldChar w:fldCharType="begin"/>
          </w:r>
          <w:r>
            <w:instrText xml:space="preserve"> TOC \h \u \z \t "Heading 1,1,Heading 2,2,Heading 4,4,Heading 5,5,Heading 6,6,"</w:instrText>
          </w:r>
          <w:r>
            <w:fldChar w:fldCharType="separate"/>
          </w:r>
          <w:hyperlink w:anchor="_heading=h.3gbgv029vnet">
            <w:r>
              <w:rPr>
                <w:b/>
                <w:bCs/>
                <w:color w:val="000000"/>
              </w:rPr>
              <w:t>1. Background</w:t>
            </w:r>
            <w:r>
              <w:rPr>
                <w:b/>
                <w:bCs/>
                <w:color w:val="000000"/>
              </w:rPr>
              <w:tab/>
              <w:t>3</w:t>
            </w:r>
          </w:hyperlink>
        </w:p>
        <w:p w14:paraId="17384CBC" w14:textId="77777777" w:rsidR="009E6FD4" w:rsidRDefault="00B23A5F">
          <w:pPr>
            <w:widowControl w:val="0"/>
            <w:tabs>
              <w:tab w:val="right" w:pos="12000"/>
            </w:tabs>
            <w:spacing w:before="60" w:after="0" w:line="240" w:lineRule="auto"/>
            <w:jc w:val="left"/>
            <w:rPr>
              <w:b/>
              <w:bCs/>
              <w:color w:val="000000"/>
              <w:sz w:val="22"/>
              <w:szCs w:val="22"/>
            </w:rPr>
          </w:pPr>
          <w:hyperlink w:anchor="_heading=h.hjmm6xbfroh0">
            <w:r w:rsidR="002D2A6D">
              <w:rPr>
                <w:b/>
                <w:bCs/>
                <w:color w:val="000000"/>
              </w:rPr>
              <w:t>2. Objectives of the Assignment</w:t>
            </w:r>
            <w:r w:rsidR="002D2A6D">
              <w:rPr>
                <w:b/>
                <w:bCs/>
                <w:color w:val="000000"/>
              </w:rPr>
              <w:tab/>
              <w:t>4</w:t>
            </w:r>
          </w:hyperlink>
        </w:p>
        <w:p w14:paraId="65E4782D" w14:textId="77777777" w:rsidR="009E6FD4" w:rsidRDefault="00B23A5F">
          <w:pPr>
            <w:widowControl w:val="0"/>
            <w:tabs>
              <w:tab w:val="right" w:pos="12000"/>
            </w:tabs>
            <w:spacing w:before="60" w:after="0" w:line="240" w:lineRule="auto"/>
            <w:ind w:left="360"/>
            <w:jc w:val="left"/>
            <w:rPr>
              <w:color w:val="000000"/>
              <w:sz w:val="22"/>
              <w:szCs w:val="22"/>
            </w:rPr>
          </w:pPr>
          <w:hyperlink w:anchor="_heading=h.vww6hhxawiz2">
            <w:r w:rsidR="002D2A6D">
              <w:rPr>
                <w:color w:val="000000"/>
              </w:rPr>
              <w:t>Role and authority of the Consultant</w:t>
            </w:r>
            <w:r w:rsidR="002D2A6D">
              <w:rPr>
                <w:color w:val="000000"/>
              </w:rPr>
              <w:tab/>
              <w:t>4</w:t>
            </w:r>
          </w:hyperlink>
        </w:p>
        <w:p w14:paraId="08E332D0" w14:textId="77777777" w:rsidR="009E6FD4" w:rsidRDefault="00B23A5F">
          <w:pPr>
            <w:widowControl w:val="0"/>
            <w:tabs>
              <w:tab w:val="right" w:pos="12000"/>
            </w:tabs>
            <w:spacing w:before="60" w:after="0" w:line="240" w:lineRule="auto"/>
            <w:ind w:left="360"/>
            <w:jc w:val="left"/>
            <w:rPr>
              <w:color w:val="000000"/>
              <w:sz w:val="22"/>
              <w:szCs w:val="22"/>
            </w:rPr>
          </w:pPr>
          <w:hyperlink w:anchor="_heading=h.yqsxvsctfqs">
            <w:r w:rsidR="002D2A6D">
              <w:rPr>
                <w:color w:val="000000"/>
              </w:rPr>
              <w:t>Reference to supplier’s scope of work</w:t>
            </w:r>
            <w:r w:rsidR="002D2A6D">
              <w:rPr>
                <w:color w:val="000000"/>
              </w:rPr>
              <w:tab/>
              <w:t>5</w:t>
            </w:r>
          </w:hyperlink>
        </w:p>
        <w:p w14:paraId="0F210E96" w14:textId="77777777" w:rsidR="009E6FD4" w:rsidRDefault="00B23A5F">
          <w:pPr>
            <w:widowControl w:val="0"/>
            <w:tabs>
              <w:tab w:val="right" w:pos="12000"/>
            </w:tabs>
            <w:spacing w:before="60" w:after="0" w:line="240" w:lineRule="auto"/>
            <w:jc w:val="left"/>
            <w:rPr>
              <w:b/>
              <w:bCs/>
              <w:color w:val="000000"/>
              <w:sz w:val="22"/>
              <w:szCs w:val="22"/>
            </w:rPr>
          </w:pPr>
          <w:hyperlink w:anchor="_heading=h.44g54af4cnpd">
            <w:r w:rsidR="002D2A6D">
              <w:rPr>
                <w:b/>
                <w:bCs/>
                <w:color w:val="242B26"/>
              </w:rPr>
              <w:t>3. Scope of Services</w:t>
            </w:r>
            <w:r w:rsidR="002D2A6D">
              <w:rPr>
                <w:b/>
                <w:bCs/>
                <w:color w:val="242B26"/>
              </w:rPr>
              <w:tab/>
              <w:t>6</w:t>
            </w:r>
          </w:hyperlink>
        </w:p>
        <w:p w14:paraId="02394CBD" w14:textId="77777777" w:rsidR="009E6FD4" w:rsidRDefault="00B23A5F">
          <w:pPr>
            <w:widowControl w:val="0"/>
            <w:tabs>
              <w:tab w:val="right" w:pos="12000"/>
            </w:tabs>
            <w:spacing w:before="60" w:after="0" w:line="240" w:lineRule="auto"/>
            <w:ind w:left="360"/>
            <w:jc w:val="left"/>
            <w:rPr>
              <w:color w:val="000000"/>
              <w:sz w:val="22"/>
              <w:szCs w:val="22"/>
            </w:rPr>
          </w:pPr>
          <w:hyperlink w:anchor="_heading=">
            <w:r w:rsidR="002D2A6D">
              <w:rPr>
                <w:color w:val="000000"/>
                <w:sz w:val="22"/>
                <w:szCs w:val="22"/>
              </w:rPr>
              <w:t>Task 1 - Review and approve technical design documentation, drawings, specifications and other documents</w:t>
            </w:r>
            <w:r w:rsidR="002D2A6D">
              <w:rPr>
                <w:color w:val="000000"/>
                <w:sz w:val="22"/>
                <w:szCs w:val="22"/>
              </w:rPr>
              <w:tab/>
              <w:t>6</w:t>
            </w:r>
          </w:hyperlink>
        </w:p>
        <w:p w14:paraId="6B41A3A2" w14:textId="77777777" w:rsidR="009E6FD4" w:rsidRDefault="00B23A5F">
          <w:pPr>
            <w:widowControl w:val="0"/>
            <w:tabs>
              <w:tab w:val="right" w:pos="12000"/>
            </w:tabs>
            <w:spacing w:before="60" w:after="0" w:line="240" w:lineRule="auto"/>
            <w:ind w:left="360"/>
            <w:jc w:val="left"/>
            <w:rPr>
              <w:color w:val="000000"/>
              <w:sz w:val="22"/>
              <w:szCs w:val="22"/>
            </w:rPr>
          </w:pPr>
          <w:hyperlink w:anchor="_heading=h.43a0hlg25ihw">
            <w:r w:rsidR="002D2A6D">
              <w:rPr>
                <w:color w:val="000000"/>
              </w:rPr>
              <w:t>Task 2 - Monitor and supervise manufacturing processes</w:t>
            </w:r>
            <w:r w:rsidR="002D2A6D">
              <w:rPr>
                <w:color w:val="000000"/>
              </w:rPr>
              <w:tab/>
              <w:t>7</w:t>
            </w:r>
          </w:hyperlink>
        </w:p>
        <w:p w14:paraId="502F67CD" w14:textId="77777777" w:rsidR="009E6FD4" w:rsidRDefault="00B23A5F">
          <w:pPr>
            <w:widowControl w:val="0"/>
            <w:tabs>
              <w:tab w:val="right" w:pos="12000"/>
            </w:tabs>
            <w:spacing w:before="60" w:after="0" w:line="240" w:lineRule="auto"/>
            <w:ind w:left="360"/>
            <w:jc w:val="left"/>
            <w:rPr>
              <w:color w:val="000000"/>
              <w:sz w:val="22"/>
              <w:szCs w:val="22"/>
            </w:rPr>
          </w:pPr>
          <w:hyperlink w:anchor="_heading=h.nzr4hrhxqk5r">
            <w:r w:rsidR="002D2A6D">
              <w:rPr>
                <w:color w:val="000000"/>
              </w:rPr>
              <w:t>Task 3 - Witness and certify tests</w:t>
            </w:r>
            <w:r w:rsidR="002D2A6D">
              <w:rPr>
                <w:color w:val="000000"/>
              </w:rPr>
              <w:tab/>
              <w:t>8</w:t>
            </w:r>
          </w:hyperlink>
        </w:p>
        <w:p w14:paraId="45AE0E3F" w14:textId="77777777" w:rsidR="009E6FD4" w:rsidRDefault="00B23A5F">
          <w:pPr>
            <w:widowControl w:val="0"/>
            <w:tabs>
              <w:tab w:val="right" w:pos="12000"/>
            </w:tabs>
            <w:spacing w:before="60" w:after="0" w:line="240" w:lineRule="auto"/>
            <w:ind w:left="360"/>
            <w:jc w:val="left"/>
            <w:rPr>
              <w:color w:val="000000"/>
              <w:sz w:val="22"/>
              <w:szCs w:val="22"/>
            </w:rPr>
          </w:pPr>
          <w:hyperlink w:anchor="_heading=h.5w5ma4jz8whh">
            <w:r w:rsidR="002D2A6D">
              <w:rPr>
                <w:color w:val="000000"/>
              </w:rPr>
              <w:t>Task 4 – Inspection and monitoring of delivery, on-site testing, commissioning, endurance testing, and training activities</w:t>
            </w:r>
            <w:r w:rsidR="002D2A6D">
              <w:rPr>
                <w:color w:val="000000"/>
              </w:rPr>
              <w:tab/>
              <w:t>9</w:t>
            </w:r>
          </w:hyperlink>
        </w:p>
        <w:p w14:paraId="41655A82" w14:textId="77777777" w:rsidR="009E6FD4" w:rsidRDefault="00B23A5F">
          <w:pPr>
            <w:widowControl w:val="0"/>
            <w:tabs>
              <w:tab w:val="right" w:pos="12000"/>
            </w:tabs>
            <w:spacing w:before="60" w:after="0" w:line="240" w:lineRule="auto"/>
            <w:ind w:left="360"/>
            <w:jc w:val="left"/>
            <w:rPr>
              <w:color w:val="000000"/>
              <w:sz w:val="22"/>
              <w:szCs w:val="22"/>
            </w:rPr>
          </w:pPr>
          <w:hyperlink w:anchor="_heading=h.q31z4g8506fn">
            <w:r w:rsidR="002D2A6D">
              <w:rPr>
                <w:color w:val="000000"/>
              </w:rPr>
              <w:t>Task 5 - Assist the Purchaser in the issuance of commissioning certificates, end-of-warranty acceptance certificates, safety acceptance &amp; homologation of the rolling stock</w:t>
            </w:r>
            <w:r w:rsidR="002D2A6D">
              <w:rPr>
                <w:color w:val="000000"/>
              </w:rPr>
              <w:tab/>
              <w:t>11</w:t>
            </w:r>
          </w:hyperlink>
        </w:p>
        <w:p w14:paraId="684DFBF9" w14:textId="77777777" w:rsidR="009E6FD4" w:rsidRDefault="00B23A5F">
          <w:pPr>
            <w:widowControl w:val="0"/>
            <w:tabs>
              <w:tab w:val="right" w:pos="12000"/>
            </w:tabs>
            <w:spacing w:before="60" w:after="0" w:line="240" w:lineRule="auto"/>
            <w:ind w:left="360"/>
            <w:jc w:val="left"/>
            <w:rPr>
              <w:color w:val="000000"/>
              <w:sz w:val="22"/>
              <w:szCs w:val="22"/>
            </w:rPr>
          </w:pPr>
          <w:hyperlink w:anchor="_heading=h.7tcbqpur9nm4">
            <w:r w:rsidR="002D2A6D">
              <w:rPr>
                <w:color w:val="000000"/>
              </w:rPr>
              <w:t>Task 6 – Review of Maintenance Systems, Spare Parts, Tools and Driving Simulator</w:t>
            </w:r>
            <w:r w:rsidR="002D2A6D">
              <w:rPr>
                <w:color w:val="000000"/>
              </w:rPr>
              <w:tab/>
              <w:t>12</w:t>
            </w:r>
          </w:hyperlink>
        </w:p>
        <w:p w14:paraId="12C87BFE" w14:textId="77777777" w:rsidR="009E6FD4" w:rsidRDefault="00B23A5F">
          <w:pPr>
            <w:widowControl w:val="0"/>
            <w:pBdr>
              <w:top w:val="nil"/>
              <w:left w:val="nil"/>
              <w:bottom w:val="nil"/>
              <w:right w:val="nil"/>
              <w:between w:val="nil"/>
            </w:pBdr>
            <w:tabs>
              <w:tab w:val="right" w:pos="12000"/>
            </w:tabs>
            <w:spacing w:before="60" w:after="0" w:line="240" w:lineRule="auto"/>
            <w:ind w:left="360"/>
            <w:jc w:val="left"/>
            <w:rPr>
              <w:color w:val="000000"/>
              <w:sz w:val="22"/>
              <w:szCs w:val="22"/>
            </w:rPr>
          </w:pPr>
          <w:hyperlink w:anchor="_heading=">
            <w:r w:rsidR="002D2A6D">
              <w:t>Task 7 – Monitor compliance with environmental, social, health &amp; safety performance standards and the Project ESMP.</w:t>
            </w:r>
          </w:hyperlink>
          <w:hyperlink w:anchor="_heading=">
            <w:r w:rsidR="002D2A6D">
              <w:rPr>
                <w:color w:val="000000"/>
                <w:sz w:val="22"/>
                <w:szCs w:val="22"/>
              </w:rPr>
              <w:tab/>
              <w:t>14</w:t>
            </w:r>
          </w:hyperlink>
        </w:p>
        <w:p w14:paraId="30496E68" w14:textId="77777777" w:rsidR="009E6FD4" w:rsidRDefault="00B23A5F">
          <w:pPr>
            <w:widowControl w:val="0"/>
            <w:tabs>
              <w:tab w:val="right" w:pos="12000"/>
            </w:tabs>
            <w:spacing w:before="60" w:after="0" w:line="240" w:lineRule="auto"/>
            <w:ind w:left="360"/>
            <w:jc w:val="left"/>
            <w:rPr>
              <w:color w:val="000000"/>
              <w:sz w:val="22"/>
              <w:szCs w:val="22"/>
            </w:rPr>
          </w:pPr>
          <w:hyperlink w:anchor="_heading=h.b7ved9wlu6g">
            <w:r w:rsidR="002D2A6D">
              <w:rPr>
                <w:color w:val="000000"/>
              </w:rPr>
              <w:t>Cross-Reference between supervision services and rolling stock Supplier’s scope of work</w:t>
            </w:r>
            <w:r w:rsidR="002D2A6D">
              <w:rPr>
                <w:color w:val="000000"/>
              </w:rPr>
              <w:tab/>
              <w:t>15</w:t>
            </w:r>
          </w:hyperlink>
        </w:p>
        <w:p w14:paraId="0C1D48ED" w14:textId="77777777" w:rsidR="009E6FD4" w:rsidRDefault="00B23A5F">
          <w:pPr>
            <w:widowControl w:val="0"/>
            <w:tabs>
              <w:tab w:val="right" w:pos="12000"/>
            </w:tabs>
            <w:spacing w:before="60" w:after="0" w:line="240" w:lineRule="auto"/>
            <w:jc w:val="left"/>
            <w:rPr>
              <w:b/>
              <w:bCs/>
              <w:color w:val="000000"/>
              <w:sz w:val="22"/>
              <w:szCs w:val="22"/>
            </w:rPr>
          </w:pPr>
          <w:hyperlink w:anchor="_heading=h.by0u7e1epnpb">
            <w:r w:rsidR="002D2A6D">
              <w:rPr>
                <w:b/>
                <w:bCs/>
                <w:color w:val="000000"/>
              </w:rPr>
              <w:t>4. Implementation Arrangements</w:t>
            </w:r>
            <w:r w:rsidR="002D2A6D">
              <w:rPr>
                <w:b/>
                <w:bCs/>
                <w:color w:val="000000"/>
              </w:rPr>
              <w:tab/>
              <w:t>17</w:t>
            </w:r>
          </w:hyperlink>
        </w:p>
        <w:p w14:paraId="5A8367F7" w14:textId="77777777" w:rsidR="009E6FD4" w:rsidRDefault="00B23A5F">
          <w:pPr>
            <w:widowControl w:val="0"/>
            <w:tabs>
              <w:tab w:val="right" w:pos="12000"/>
            </w:tabs>
            <w:spacing w:before="60" w:after="0" w:line="240" w:lineRule="auto"/>
            <w:ind w:left="360"/>
            <w:jc w:val="left"/>
            <w:rPr>
              <w:color w:val="000000"/>
              <w:sz w:val="22"/>
              <w:szCs w:val="22"/>
            </w:rPr>
          </w:pPr>
          <w:hyperlink w:anchor="_heading=">
            <w:r w:rsidR="002D2A6D">
              <w:rPr>
                <w:color w:val="000000"/>
                <w:sz w:val="22"/>
                <w:szCs w:val="22"/>
              </w:rPr>
              <w:t>Project duration</w:t>
            </w:r>
            <w:r w:rsidR="002D2A6D">
              <w:rPr>
                <w:color w:val="000000"/>
                <w:sz w:val="22"/>
                <w:szCs w:val="22"/>
              </w:rPr>
              <w:tab/>
              <w:t>17</w:t>
            </w:r>
          </w:hyperlink>
        </w:p>
        <w:p w14:paraId="7E384D96" w14:textId="77777777" w:rsidR="009E6FD4" w:rsidRDefault="00B23A5F">
          <w:pPr>
            <w:widowControl w:val="0"/>
            <w:tabs>
              <w:tab w:val="right" w:pos="12000"/>
            </w:tabs>
            <w:spacing w:before="60" w:after="0" w:line="240" w:lineRule="auto"/>
            <w:jc w:val="left"/>
            <w:rPr>
              <w:b/>
              <w:bCs/>
              <w:color w:val="000000"/>
              <w:sz w:val="22"/>
              <w:szCs w:val="22"/>
            </w:rPr>
          </w:pPr>
          <w:hyperlink w:anchor="_heading=h.pvieuq5rw5o6">
            <w:r w:rsidR="002D2A6D">
              <w:rPr>
                <w:b/>
                <w:bCs/>
                <w:color w:val="000000"/>
              </w:rPr>
              <w:t>5. Deliverables</w:t>
            </w:r>
            <w:r w:rsidR="002D2A6D">
              <w:rPr>
                <w:b/>
                <w:bCs/>
                <w:color w:val="000000"/>
              </w:rPr>
              <w:tab/>
              <w:t>19</w:t>
            </w:r>
          </w:hyperlink>
        </w:p>
        <w:p w14:paraId="5105720C" w14:textId="77777777" w:rsidR="009E6FD4" w:rsidRDefault="00B23A5F">
          <w:pPr>
            <w:widowControl w:val="0"/>
            <w:tabs>
              <w:tab w:val="right" w:pos="12000"/>
            </w:tabs>
            <w:spacing w:before="60" w:after="0" w:line="240" w:lineRule="auto"/>
            <w:ind w:left="360"/>
            <w:jc w:val="left"/>
            <w:rPr>
              <w:color w:val="000000"/>
              <w:sz w:val="22"/>
              <w:szCs w:val="22"/>
            </w:rPr>
          </w:pPr>
          <w:hyperlink w:anchor="_heading=h.ayg0irilr1mu">
            <w:r w:rsidR="002D2A6D">
              <w:rPr>
                <w:color w:val="000000"/>
              </w:rPr>
              <w:t>5.1 Task specific deliverables and timeline</w:t>
            </w:r>
            <w:r w:rsidR="002D2A6D">
              <w:rPr>
                <w:color w:val="000000"/>
              </w:rPr>
              <w:tab/>
              <w:t>19</w:t>
            </w:r>
          </w:hyperlink>
        </w:p>
        <w:p w14:paraId="58F50841" w14:textId="77777777" w:rsidR="009E6FD4" w:rsidRDefault="00B23A5F">
          <w:pPr>
            <w:widowControl w:val="0"/>
            <w:tabs>
              <w:tab w:val="right" w:pos="12000"/>
            </w:tabs>
            <w:spacing w:before="60" w:after="0" w:line="240" w:lineRule="auto"/>
            <w:ind w:left="360"/>
            <w:jc w:val="left"/>
            <w:rPr>
              <w:color w:val="000000"/>
              <w:sz w:val="22"/>
              <w:szCs w:val="22"/>
            </w:rPr>
          </w:pPr>
          <w:hyperlink w:anchor="_heading=h.m3fvnjj8jvgu">
            <w:r w:rsidR="002D2A6D">
              <w:rPr>
                <w:color w:val="000000"/>
              </w:rPr>
              <w:t>5.2 General deliverables:</w:t>
            </w:r>
            <w:r w:rsidR="002D2A6D">
              <w:rPr>
                <w:color w:val="000000"/>
              </w:rPr>
              <w:tab/>
              <w:t>21</w:t>
            </w:r>
          </w:hyperlink>
        </w:p>
        <w:p w14:paraId="4B4A93E8" w14:textId="77777777" w:rsidR="009E6FD4" w:rsidRDefault="00B23A5F">
          <w:pPr>
            <w:widowControl w:val="0"/>
            <w:tabs>
              <w:tab w:val="right" w:pos="12000"/>
            </w:tabs>
            <w:spacing w:before="60" w:after="0" w:line="240" w:lineRule="auto"/>
            <w:ind w:left="360"/>
            <w:jc w:val="left"/>
            <w:rPr>
              <w:color w:val="000000"/>
              <w:sz w:val="22"/>
              <w:szCs w:val="22"/>
            </w:rPr>
          </w:pPr>
          <w:hyperlink w:anchor="_heading=">
            <w:r w:rsidR="002D2A6D">
              <w:rPr>
                <w:color w:val="000000"/>
                <w:sz w:val="22"/>
                <w:szCs w:val="22"/>
              </w:rPr>
              <w:t>5.3 Terms of payment schedule</w:t>
            </w:r>
            <w:r w:rsidR="002D2A6D">
              <w:rPr>
                <w:color w:val="000000"/>
                <w:sz w:val="22"/>
                <w:szCs w:val="22"/>
              </w:rPr>
              <w:tab/>
              <w:t>22</w:t>
            </w:r>
          </w:hyperlink>
        </w:p>
        <w:p w14:paraId="07191383" w14:textId="77777777" w:rsidR="009E6FD4" w:rsidRDefault="00B23A5F">
          <w:pPr>
            <w:widowControl w:val="0"/>
            <w:tabs>
              <w:tab w:val="right" w:pos="12000"/>
            </w:tabs>
            <w:spacing w:before="60" w:after="0" w:line="240" w:lineRule="auto"/>
            <w:jc w:val="left"/>
            <w:rPr>
              <w:b/>
              <w:bCs/>
              <w:color w:val="000000"/>
              <w:sz w:val="22"/>
              <w:szCs w:val="22"/>
            </w:rPr>
          </w:pPr>
          <w:hyperlink w:anchor="_heading=h.7thjrjsp6jrf">
            <w:r w:rsidR="002D2A6D">
              <w:rPr>
                <w:b/>
                <w:bCs/>
                <w:color w:val="000000"/>
              </w:rPr>
              <w:t>6. Profile of the Consultant</w:t>
            </w:r>
            <w:r w:rsidR="002D2A6D">
              <w:rPr>
                <w:b/>
                <w:bCs/>
                <w:color w:val="000000"/>
              </w:rPr>
              <w:tab/>
              <w:t>24</w:t>
            </w:r>
          </w:hyperlink>
        </w:p>
        <w:p w14:paraId="680E2F1A" w14:textId="77777777" w:rsidR="009E6FD4" w:rsidRDefault="00B23A5F">
          <w:pPr>
            <w:widowControl w:val="0"/>
            <w:tabs>
              <w:tab w:val="right" w:pos="12000"/>
            </w:tabs>
            <w:spacing w:before="60" w:after="0" w:line="240" w:lineRule="auto"/>
            <w:ind w:left="360"/>
            <w:jc w:val="left"/>
            <w:rPr>
              <w:color w:val="000000"/>
              <w:sz w:val="22"/>
              <w:szCs w:val="22"/>
            </w:rPr>
          </w:pPr>
          <w:hyperlink w:anchor="_heading=h.svkvuscsnuxf">
            <w:r w:rsidR="002D2A6D">
              <w:rPr>
                <w:color w:val="000000"/>
              </w:rPr>
              <w:t>Implementation arrangements</w:t>
            </w:r>
            <w:r w:rsidR="002D2A6D">
              <w:rPr>
                <w:color w:val="000000"/>
              </w:rPr>
              <w:tab/>
              <w:t>28</w:t>
            </w:r>
          </w:hyperlink>
        </w:p>
        <w:p w14:paraId="0331E03A" w14:textId="77777777" w:rsidR="009E6FD4" w:rsidRDefault="00B23A5F">
          <w:pPr>
            <w:widowControl w:val="0"/>
            <w:tabs>
              <w:tab w:val="right" w:pos="12000"/>
            </w:tabs>
            <w:spacing w:before="60" w:after="0" w:line="240" w:lineRule="auto"/>
            <w:ind w:left="360"/>
            <w:jc w:val="left"/>
            <w:rPr>
              <w:color w:val="000000"/>
              <w:sz w:val="22"/>
              <w:szCs w:val="22"/>
            </w:rPr>
          </w:pPr>
          <w:hyperlink w:anchor="_heading=h.vr7kntwgc1yd">
            <w:r w:rsidR="002D2A6D">
              <w:rPr>
                <w:color w:val="000000"/>
              </w:rPr>
              <w:t>Communication and reporting</w:t>
            </w:r>
            <w:r w:rsidR="002D2A6D">
              <w:rPr>
                <w:color w:val="000000"/>
              </w:rPr>
              <w:tab/>
              <w:t>29</w:t>
            </w:r>
          </w:hyperlink>
        </w:p>
        <w:p w14:paraId="2B73B423" w14:textId="77777777" w:rsidR="009E6FD4" w:rsidRDefault="00B23A5F">
          <w:pPr>
            <w:widowControl w:val="0"/>
            <w:tabs>
              <w:tab w:val="right" w:pos="12000"/>
            </w:tabs>
            <w:spacing w:before="60" w:after="0" w:line="240" w:lineRule="auto"/>
            <w:ind w:left="360"/>
            <w:jc w:val="left"/>
            <w:rPr>
              <w:color w:val="000000"/>
              <w:sz w:val="22"/>
              <w:szCs w:val="22"/>
            </w:rPr>
          </w:pPr>
          <w:hyperlink w:anchor="_heading=h.mk0ujuu28uoa">
            <w:r w:rsidR="002D2A6D">
              <w:rPr>
                <w:color w:val="000000"/>
              </w:rPr>
              <w:t>Independence, coordination and working principles</w:t>
            </w:r>
            <w:r w:rsidR="002D2A6D">
              <w:rPr>
                <w:color w:val="000000"/>
              </w:rPr>
              <w:tab/>
              <w:t>29</w:t>
            </w:r>
          </w:hyperlink>
        </w:p>
        <w:p w14:paraId="10D27CDC" w14:textId="77777777" w:rsidR="009E6FD4" w:rsidRDefault="00B23A5F">
          <w:pPr>
            <w:widowControl w:val="0"/>
            <w:tabs>
              <w:tab w:val="right" w:pos="12000"/>
            </w:tabs>
            <w:spacing w:before="60" w:after="0" w:line="240" w:lineRule="auto"/>
            <w:jc w:val="left"/>
            <w:rPr>
              <w:b/>
              <w:bCs/>
              <w:color w:val="000000"/>
              <w:sz w:val="22"/>
              <w:szCs w:val="22"/>
            </w:rPr>
          </w:pPr>
          <w:hyperlink w:anchor="_heading=h.vc5fdj8ci7su">
            <w:r w:rsidR="002D2A6D">
              <w:rPr>
                <w:b/>
                <w:bCs/>
                <w:color w:val="000000"/>
              </w:rPr>
              <w:t>7. The Client’s Inputs</w:t>
            </w:r>
            <w:r w:rsidR="002D2A6D">
              <w:rPr>
                <w:b/>
                <w:bCs/>
                <w:color w:val="000000"/>
              </w:rPr>
              <w:tab/>
              <w:t>30</w:t>
            </w:r>
          </w:hyperlink>
        </w:p>
        <w:p w14:paraId="760CBBBE" w14:textId="77777777" w:rsidR="009E6FD4" w:rsidRDefault="00B23A5F">
          <w:pPr>
            <w:widowControl w:val="0"/>
            <w:tabs>
              <w:tab w:val="right" w:pos="12000"/>
            </w:tabs>
            <w:spacing w:before="60" w:after="0" w:line="240" w:lineRule="auto"/>
            <w:jc w:val="left"/>
            <w:rPr>
              <w:b/>
              <w:bCs/>
              <w:color w:val="000000"/>
              <w:sz w:val="22"/>
              <w:szCs w:val="22"/>
            </w:rPr>
          </w:pPr>
          <w:hyperlink w:anchor="_heading=h.u8up493mqrzn">
            <w:r w:rsidR="002D2A6D">
              <w:rPr>
                <w:b/>
                <w:bCs/>
                <w:color w:val="000000"/>
              </w:rPr>
              <w:t>Annex 1 – Supplier’s Scope of Work (Outlines)</w:t>
            </w:r>
            <w:r w:rsidR="002D2A6D">
              <w:rPr>
                <w:b/>
                <w:bCs/>
                <w:color w:val="000000"/>
              </w:rPr>
              <w:tab/>
              <w:t>31</w:t>
            </w:r>
          </w:hyperlink>
          <w:r w:rsidR="002D2A6D">
            <w:fldChar w:fldCharType="end"/>
          </w:r>
        </w:p>
      </w:sdtContent>
    </w:sdt>
    <w:p w14:paraId="618B4E39" w14:textId="77777777" w:rsidR="009E6FD4" w:rsidRDefault="009E6FD4">
      <w:pPr>
        <w:pBdr>
          <w:top w:val="nil"/>
          <w:left w:val="nil"/>
          <w:bottom w:val="nil"/>
          <w:right w:val="nil"/>
          <w:between w:val="nil"/>
        </w:pBdr>
        <w:tabs>
          <w:tab w:val="left" w:pos="360"/>
          <w:tab w:val="right" w:pos="9628"/>
        </w:tabs>
        <w:spacing w:before="240" w:after="0" w:line="240" w:lineRule="auto"/>
        <w:jc w:val="left"/>
        <w:rPr>
          <w:color w:val="242B26"/>
        </w:rPr>
      </w:pPr>
    </w:p>
    <w:p w14:paraId="3844D79E" w14:textId="77777777" w:rsidR="009E6FD4" w:rsidRDefault="002D2A6D">
      <w:pPr>
        <w:pStyle w:val="Heading1"/>
        <w:numPr>
          <w:ilvl w:val="0"/>
          <w:numId w:val="12"/>
        </w:numPr>
      </w:pPr>
      <w:bookmarkStart w:id="0" w:name="_heading=h.3gbgv029vnet" w:colFirst="0" w:colLast="0"/>
      <w:bookmarkEnd w:id="0"/>
      <w:r>
        <w:lastRenderedPageBreak/>
        <w:t>Background</w:t>
      </w:r>
    </w:p>
    <w:p w14:paraId="4410AC5A" w14:textId="77777777" w:rsidR="009E6FD4" w:rsidRDefault="002D2A6D">
      <w:pPr>
        <w:spacing w:before="280" w:after="280"/>
      </w:pPr>
      <w:r>
        <w:t>The Tbilisi Metro, operated by Tbilisi Transport Company (TTC), plays a critical role in the urban mobility network of Georgia’s capital. In line with its strategic objectives to modernize and expand metro services, TTC is undertaking the procurement of new metro rolling stock. This initiative is part of a broader urban transport modernization program supported by international financial institutions and aims to enhance the safety, capacity, efficiency, and reliability of metro services in Tbilisi.</w:t>
      </w:r>
    </w:p>
    <w:p w14:paraId="4EB0DE5F" w14:textId="77777777" w:rsidR="009E6FD4" w:rsidRDefault="002D2A6D">
      <w:pPr>
        <w:spacing w:after="0" w:line="276" w:lineRule="auto"/>
      </w:pPr>
      <w:r>
        <w:t>Tbilisi Transport Company oversees the metro operations, managing a fleet of 192 metro cars. These metro cars, originally designed with a manufacturing lifecycle of 35 years, have undergone a strategic extension, now extending their operational lifespan to 50 years. This extension reflects a proactive approach to optimizing the utility and efficiency of the existing rolling stock, allowing for a more sustainable and cost-effective utilization of these essential assets.</w:t>
      </w:r>
    </w:p>
    <w:p w14:paraId="724FCF01" w14:textId="77777777" w:rsidR="009E6FD4" w:rsidRDefault="009E6FD4">
      <w:pPr>
        <w:spacing w:after="0" w:line="276" w:lineRule="auto"/>
      </w:pPr>
    </w:p>
    <w:p w14:paraId="7AC55A29" w14:textId="77777777" w:rsidR="009E6FD4" w:rsidRDefault="002D2A6D">
      <w:pPr>
        <w:spacing w:after="0" w:line="276" w:lineRule="auto"/>
      </w:pPr>
      <w:r>
        <w:t>Notwithstanding the above approach, the metro cars are expected to reach their ultimate operational expiry date in the coming few years. In accordance with the findings from various studies, it is anticipated that Tbilisi will experience a substantial increase in passenger traffic. This anticipation highlights the critical need for a comprehensive infrastructure upgrade to accommodate the growing demand. Aligned with a forward-looking vision, the Tbilisi City Hall and Tbilisi Transport Company have set forth a comprehensive plan to replace and renovate the entire fleet of metro cars within the timeframe spanning from 2024 to 2030. This ambitious initiative reflects a strategic commitment to modernize and upgrade the metro system. Recognizing the integral role that infrastructure plays in the efficiency and sustainability of public transportation, the rehabilitation of the metro depot and associated tunnels has been identified as a crucial aspect of this comprehensive undertaking. Upgrading not only the rolling stock but also the supporting infrastructure ensures a seamless integration of modern technology, improved safety standards, and an overall enhanced passenger experience.</w:t>
      </w:r>
    </w:p>
    <w:p w14:paraId="0020E064" w14:textId="77777777" w:rsidR="009E6FD4" w:rsidRDefault="009E6FD4">
      <w:pPr>
        <w:spacing w:after="0" w:line="276" w:lineRule="auto"/>
      </w:pPr>
    </w:p>
    <w:p w14:paraId="084D1BCC" w14:textId="77777777" w:rsidR="009E6FD4" w:rsidRDefault="002D2A6D">
      <w:pPr>
        <w:spacing w:after="0" w:line="276" w:lineRule="auto"/>
      </w:pPr>
      <w:r>
        <w:t>In December 2024 Asian Infrastructure Investment Bank (AIIB, or “the Bank”) approved provision of financing in the amount of up to US$ 140,000,000.00 equivalent towards the cost of the Tbilisi Metro Modernization Project (“the Project”), aimed to enhance the efficiency, reliability, safety and sustainability of the Tbilisi Metro system through the procurement of new rolling stock.</w:t>
      </w:r>
    </w:p>
    <w:p w14:paraId="11300ED2" w14:textId="77777777" w:rsidR="009E6FD4" w:rsidRDefault="002D2A6D">
      <w:pPr>
        <w:spacing w:before="280" w:after="280"/>
      </w:pPr>
      <w:r>
        <w:t>The Project encompasses the procurement of 111 electric metro cars (comprising 14 units of 4-car and 11 units of 5-car metro trains) and a driving simulator. The tendering process for the supply of metro-cars has been carried out and the contract signed in July 2025.</w:t>
      </w:r>
    </w:p>
    <w:p w14:paraId="7BB5487F" w14:textId="77777777" w:rsidR="009E6FD4" w:rsidRPr="006A09F5" w:rsidRDefault="002D2A6D">
      <w:pPr>
        <w:pStyle w:val="Heading1"/>
        <w:spacing w:before="280" w:after="280"/>
      </w:pPr>
      <w:bookmarkStart w:id="1" w:name="_heading=h.hjmm6xbfroh0" w:colFirst="0" w:colLast="0"/>
      <w:bookmarkEnd w:id="1"/>
      <w:r w:rsidRPr="006A09F5">
        <w:lastRenderedPageBreak/>
        <w:t>2. Objectives of the Assignment</w:t>
      </w:r>
    </w:p>
    <w:p w14:paraId="74AB2642" w14:textId="77777777" w:rsidR="009E6FD4" w:rsidRPr="006A09F5" w:rsidRDefault="002D2A6D">
      <w:pPr>
        <w:spacing w:before="280" w:after="280"/>
      </w:pPr>
      <w:bookmarkStart w:id="2" w:name="_heading=h.b6gqw6y83mqt" w:colFirst="0" w:colLast="0"/>
      <w:bookmarkEnd w:id="2"/>
      <w:r w:rsidRPr="006A09F5">
        <w:t>To ensure that the new rolling stock meets the required technical, safety, and operational standards, and that all contractual and regulatory requirements are fulfilled throughout the delivery process, Tbilisi Transport Company (TTC), acting as the Purchaser, seeks to engage the services of a Supervision Consultant (hereinafter referred to as the “Consultant”).</w:t>
      </w:r>
    </w:p>
    <w:p w14:paraId="64E7ACC8" w14:textId="77777777" w:rsidR="009E6FD4" w:rsidRDefault="002D2A6D">
      <w:pPr>
        <w:spacing w:before="280" w:after="280"/>
      </w:pPr>
      <w:r w:rsidRPr="006A09F5">
        <w:t>For the purposes of day-to-day project implementation and coordination, TTC has established a Project Implementation Unit (PIU), which acts on behalf of the Purchaser in the management and administration of the Project.</w:t>
      </w:r>
    </w:p>
    <w:p w14:paraId="26DC69C5" w14:textId="77777777" w:rsidR="009E6FD4" w:rsidRDefault="002D2A6D">
      <w:pPr>
        <w:spacing w:before="280" w:after="280"/>
      </w:pPr>
      <w:bookmarkStart w:id="3" w:name="_heading=h.l39iiqilbupb" w:colFirst="0" w:colLast="0"/>
      <w:bookmarkEnd w:id="3"/>
      <w:r>
        <w:t xml:space="preserve">The Consultant will provide professional, impartial, and technically competent oversight of the </w:t>
      </w:r>
      <w:r>
        <w:rPr>
          <w:b/>
          <w:bCs/>
        </w:rPr>
        <w:t>design, manufacturing, testing, and acceptance</w:t>
      </w:r>
      <w:r>
        <w:t xml:space="preserve"> processes for the new metro cars. This role is essential to support the PIU in safeguarding the quality and compliance of deliverables provided by the rolling stock manufacturer, as well as to mitigate risks associated with production, delivery, and commissioning.</w:t>
      </w:r>
    </w:p>
    <w:p w14:paraId="70D280BB" w14:textId="77777777" w:rsidR="009E6FD4" w:rsidRDefault="002D2A6D">
      <w:pPr>
        <w:spacing w:before="280" w:after="280"/>
      </w:pPr>
      <w:r>
        <w:t>The Consultant appointed to support the Project Implementing Agency with this function will be required to familiarise themselves with the financing (</w:t>
      </w:r>
      <w:proofErr w:type="gramStart"/>
      <w:r>
        <w:t>i.e.</w:t>
      </w:r>
      <w:proofErr w:type="gramEnd"/>
      <w:r>
        <w:t xml:space="preserve"> Loan and Project Agreements) and other documents related to the Project and other AIIB key documents including its policies and directives including, but not limited to the Project specific:</w:t>
      </w:r>
    </w:p>
    <w:p w14:paraId="56A181CA" w14:textId="31BDF8ED" w:rsidR="009E6FD4" w:rsidRDefault="002D2A6D">
      <w:pPr>
        <w:numPr>
          <w:ilvl w:val="0"/>
          <w:numId w:val="9"/>
        </w:numPr>
        <w:spacing w:before="280" w:after="0"/>
      </w:pPr>
      <w:bookmarkStart w:id="4" w:name="_heading=h.fkjogwd05qmn" w:colFirst="0" w:colLast="0"/>
      <w:bookmarkEnd w:id="4"/>
      <w:r>
        <w:t xml:space="preserve">Environmental and Social Management Plan (ESMP), </w:t>
      </w:r>
      <w:sdt>
        <w:sdtPr>
          <w:tag w:val="goog_rdk_0"/>
          <w:id w:val="-1969787822"/>
        </w:sdtPr>
        <w:sdtEndPr/>
        <w:sdtContent>
          <w:r>
            <w:t>prepared in August</w:t>
          </w:r>
        </w:sdtContent>
      </w:sdt>
      <w:sdt>
        <w:sdtPr>
          <w:tag w:val="goog_rdk_1"/>
          <w:id w:val="539266192"/>
          <w:showingPlcHdr/>
        </w:sdtPr>
        <w:sdtEndPr/>
        <w:sdtContent>
          <w:r w:rsidR="006A09F5">
            <w:t xml:space="preserve">     </w:t>
          </w:r>
        </w:sdtContent>
      </w:sdt>
      <w:r>
        <w:t xml:space="preserve">, 2024 (publicly disclosed on October 9, 2024 and available at </w:t>
      </w:r>
      <w:hyperlink r:id="rId8">
        <w:r>
          <w:rPr>
            <w:color w:val="0000FF"/>
            <w:u w:val="single"/>
          </w:rPr>
          <w:t>www.ttc.com.ge</w:t>
        </w:r>
      </w:hyperlink>
      <w:r>
        <w:t>)</w:t>
      </w:r>
    </w:p>
    <w:p w14:paraId="0CFD05F7" w14:textId="600357D0" w:rsidR="009E6FD4" w:rsidRDefault="002D2A6D">
      <w:pPr>
        <w:numPr>
          <w:ilvl w:val="0"/>
          <w:numId w:val="9"/>
        </w:numPr>
        <w:spacing w:after="0"/>
      </w:pPr>
      <w:r>
        <w:t xml:space="preserve">Stakeholder Engagement Plan (SEP), </w:t>
      </w:r>
      <w:sdt>
        <w:sdtPr>
          <w:tag w:val="goog_rdk_2"/>
          <w:id w:val="183491779"/>
        </w:sdtPr>
        <w:sdtEndPr/>
        <w:sdtContent>
          <w:r>
            <w:t>prepared in September</w:t>
          </w:r>
        </w:sdtContent>
      </w:sdt>
      <w:sdt>
        <w:sdtPr>
          <w:tag w:val="goog_rdk_3"/>
          <w:id w:val="1900360170"/>
          <w:showingPlcHdr/>
        </w:sdtPr>
        <w:sdtEndPr/>
        <w:sdtContent>
          <w:r w:rsidR="006A09F5">
            <w:t xml:space="preserve">     </w:t>
          </w:r>
        </w:sdtContent>
      </w:sdt>
      <w:r>
        <w:t xml:space="preserve">, 2024 (publicly disclosed on October 9, 2024 and available at </w:t>
      </w:r>
      <w:hyperlink r:id="rId9">
        <w:r>
          <w:rPr>
            <w:color w:val="0000FF"/>
            <w:u w:val="single"/>
          </w:rPr>
          <w:t>www.ttc.com.ge</w:t>
        </w:r>
      </w:hyperlink>
      <w:r>
        <w:t>)</w:t>
      </w:r>
    </w:p>
    <w:p w14:paraId="61DA9791" w14:textId="77777777" w:rsidR="009E6FD4" w:rsidRDefault="002D2A6D">
      <w:pPr>
        <w:numPr>
          <w:ilvl w:val="0"/>
          <w:numId w:val="9"/>
        </w:numPr>
        <w:spacing w:after="280"/>
      </w:pPr>
      <w:r>
        <w:t>Other related AIIB Policies, Strategies or Directives as may be relevant to the Project</w:t>
      </w:r>
    </w:p>
    <w:p w14:paraId="19F5706B" w14:textId="77777777" w:rsidR="009E6FD4" w:rsidRDefault="002D2A6D">
      <w:pPr>
        <w:spacing w:before="280" w:after="280"/>
      </w:pPr>
      <w:r>
        <w:t xml:space="preserve">TTC have also engaged the services of an Individual Technical Consultant </w:t>
      </w:r>
      <w:r>
        <w:rPr>
          <w:rFonts w:ascii="Calibri" w:eastAsia="Calibri" w:hAnsi="Calibri" w:cs="Calibri"/>
        </w:rPr>
        <w:t>(</w:t>
      </w:r>
      <w:r>
        <w:t>hereinafter referred to as “the Individual</w:t>
      </w:r>
      <w:r>
        <w:rPr>
          <w:rFonts w:ascii="Calibri" w:eastAsia="Calibri" w:hAnsi="Calibri" w:cs="Calibri"/>
        </w:rPr>
        <w:t xml:space="preserve"> </w:t>
      </w:r>
      <w:r>
        <w:t>Consultant”</w:t>
      </w:r>
      <w:r>
        <w:rPr>
          <w:rFonts w:ascii="Calibri" w:eastAsia="Calibri" w:hAnsi="Calibri" w:cs="Calibri"/>
        </w:rPr>
        <w:t xml:space="preserve">) </w:t>
      </w:r>
      <w:r>
        <w:t>who is overseeing the design processes for the new metro cars at the initial stage of the project implementation and who will hand over the results of its assignment to the Consultant.</w:t>
      </w:r>
    </w:p>
    <w:p w14:paraId="77E66B12" w14:textId="77777777" w:rsidR="009E6FD4" w:rsidRDefault="002D2A6D">
      <w:pPr>
        <w:spacing w:before="280" w:after="280"/>
      </w:pPr>
      <w:r>
        <w:t xml:space="preserve">By engaging a </w:t>
      </w:r>
      <w:proofErr w:type="gramStart"/>
      <w:r>
        <w:t>Consultant</w:t>
      </w:r>
      <w:proofErr w:type="gramEnd"/>
      <w:r>
        <w:t>, it is expected that TTC will have access to international best practice in the field of metro engineering and related services.</w:t>
      </w:r>
    </w:p>
    <w:p w14:paraId="5DA68633" w14:textId="77777777" w:rsidR="009E6FD4" w:rsidRDefault="002D2A6D">
      <w:pPr>
        <w:pStyle w:val="Heading2"/>
        <w:rPr>
          <w:color w:val="7F7F7F"/>
        </w:rPr>
      </w:pPr>
      <w:bookmarkStart w:id="5" w:name="_heading=h.vww6hhxawiz2" w:colFirst="0" w:colLast="0"/>
      <w:bookmarkEnd w:id="5"/>
      <w:r>
        <w:rPr>
          <w:color w:val="7F7F7F"/>
        </w:rPr>
        <w:t>Role and authority of the Consultant</w:t>
      </w:r>
    </w:p>
    <w:p w14:paraId="58774BAF" w14:textId="77777777" w:rsidR="009E6FD4" w:rsidRDefault="002D2A6D">
      <w:pPr>
        <w:spacing w:before="280" w:after="280"/>
      </w:pPr>
      <w:r>
        <w:t>The Consultant shall act as a technical advisor to the PIU, providing impartial, expert assessments, recommendations, and support throughout the project.</w:t>
      </w:r>
    </w:p>
    <w:p w14:paraId="739F6DC2" w14:textId="77777777" w:rsidR="009E6FD4" w:rsidRDefault="002D2A6D">
      <w:pPr>
        <w:spacing w:before="280" w:after="280"/>
      </w:pPr>
      <w:r>
        <w:t xml:space="preserve">Its primary mission is to </w:t>
      </w:r>
      <w:r>
        <w:rPr>
          <w:b/>
          <w:bCs/>
        </w:rPr>
        <w:t xml:space="preserve">safeguard the interests of the </w:t>
      </w:r>
      <w:r>
        <w:t>Tbilisi Transport Company by ensuring that all works, deliverables, and processes related to the rolling stock supply contract are carried out in accordance with the agreed technical specifications, standards, and contractual obligations.</w:t>
      </w:r>
    </w:p>
    <w:p w14:paraId="4642AEFA" w14:textId="77777777" w:rsidR="009E6FD4" w:rsidRDefault="002D2A6D">
      <w:pPr>
        <w:spacing w:before="280" w:after="280"/>
      </w:pPr>
      <w:r>
        <w:t xml:space="preserve">While the Consultant shall carry out reviews, issue observations, and make recommendations on the acceptance or rejection of documentation, test results, or works performed, it shall be clearly </w:t>
      </w:r>
      <w:r>
        <w:lastRenderedPageBreak/>
        <w:t>understood that the final authority for approvals, acceptances, and decisions rests solely with the TTC (as the Purchaser for the Rolling stock supply contract).</w:t>
      </w:r>
    </w:p>
    <w:p w14:paraId="073F7E45" w14:textId="77777777" w:rsidR="009E6FD4" w:rsidRDefault="002D2A6D">
      <w:pPr>
        <w:spacing w:before="280" w:after="280"/>
      </w:pPr>
      <w:r>
        <w:t>The Consultant must be entirely independent of the rolling stock manufacturer, its affiliates, and any entities that may pose a conflict of interest. The appointed Consultant shall act with full professional integrity, applying internationally recognized standards, best engineering practices, and the relevant provisions of the contract between TTC and the rolling stock supplier.</w:t>
      </w:r>
    </w:p>
    <w:p w14:paraId="29DBE18D" w14:textId="77777777" w:rsidR="009E6FD4" w:rsidRDefault="002D2A6D">
      <w:pPr>
        <w:pStyle w:val="Heading2"/>
        <w:rPr>
          <w:color w:val="7F7F7F"/>
        </w:rPr>
      </w:pPr>
      <w:bookmarkStart w:id="6" w:name="_heading=h.yqsxvsctfqs" w:colFirst="0" w:colLast="0"/>
      <w:bookmarkEnd w:id="6"/>
      <w:r>
        <w:rPr>
          <w:color w:val="7F7F7F"/>
        </w:rPr>
        <w:t>Reference to supplier’s scope of work</w:t>
      </w:r>
    </w:p>
    <w:p w14:paraId="7368B8CF" w14:textId="77777777" w:rsidR="009E6FD4" w:rsidRDefault="002D2A6D">
      <w:pPr>
        <w:spacing w:before="280" w:after="280"/>
      </w:pPr>
      <w:r>
        <w:t xml:space="preserve">The responsibilities and deliverables of the rolling stock Supplier, which are subject to independent review, verification, and oversight, are detailed in </w:t>
      </w:r>
      <w:r>
        <w:rPr>
          <w:b/>
          <w:bCs/>
        </w:rPr>
        <w:t>Annex 1</w:t>
      </w:r>
      <w:r>
        <w:t xml:space="preserve"> of these Terms of Reference.</w:t>
      </w:r>
    </w:p>
    <w:p w14:paraId="1386CE32" w14:textId="77777777" w:rsidR="009E6FD4" w:rsidRDefault="002D2A6D">
      <w:pPr>
        <w:spacing w:before="280" w:after="280"/>
      </w:pPr>
      <w:r>
        <w:t>This annex outlines the key contractual obligations of the Supplier concerning the design, manufacturing, testing, delivery, and commissioning of the metro cars. It includes the relevant milestones, documentation to be submitted, and testing and acceptance procedures that shall be subject to independent supervision.</w:t>
      </w:r>
    </w:p>
    <w:p w14:paraId="35A10458" w14:textId="77777777" w:rsidR="009E6FD4" w:rsidRDefault="002D2A6D">
      <w:pPr>
        <w:spacing w:before="280" w:after="280"/>
      </w:pPr>
      <w:r>
        <w:t>The Consultant is expected to base its technical and commercial proposal on a thorough understanding of these obligations. The proposal must clearly demonstrate how the Consultant will verify, support, and oversee the Supplier’s compliance with the contractual requirements outlined in Annex 1.</w:t>
      </w:r>
    </w:p>
    <w:p w14:paraId="7D3075F0" w14:textId="77777777" w:rsidR="009E6FD4" w:rsidRDefault="002D2A6D">
      <w:pPr>
        <w:spacing w:before="280" w:after="280"/>
      </w:pPr>
      <w:r>
        <w:t>All activities of the Consultant shall be planned and implemented with reference to this scope, ensuring alignment with the project timeline, deliverables, and acceptance criteria agreed between TTC, acting as the Purchaser, and the Supplier.</w:t>
      </w:r>
    </w:p>
    <w:p w14:paraId="47296D73" w14:textId="77777777" w:rsidR="009E6FD4" w:rsidRDefault="002D2A6D">
      <w:pPr>
        <w:pStyle w:val="Heading1"/>
        <w:numPr>
          <w:ilvl w:val="0"/>
          <w:numId w:val="1"/>
        </w:numPr>
        <w:spacing w:before="360"/>
      </w:pPr>
      <w:bookmarkStart w:id="7" w:name="_heading=h.44g54af4cnpd" w:colFirst="0" w:colLast="0"/>
      <w:bookmarkEnd w:id="7"/>
      <w:r>
        <w:lastRenderedPageBreak/>
        <w:t>Scope of Services</w:t>
      </w:r>
    </w:p>
    <w:p w14:paraId="1B58B8F6" w14:textId="77777777" w:rsidR="009E6FD4" w:rsidRDefault="002D2A6D">
      <w:pPr>
        <w:spacing w:before="280" w:after="280"/>
      </w:pPr>
      <w:r>
        <w:t>The Consultant shall act on behalf of and in close coordination with TTC to deal with the following scope, without limitations:</w:t>
      </w:r>
    </w:p>
    <w:p w14:paraId="35BC6339" w14:textId="77777777" w:rsidR="009E6FD4" w:rsidRDefault="002D2A6D">
      <w:pPr>
        <w:numPr>
          <w:ilvl w:val="0"/>
          <w:numId w:val="2"/>
        </w:numPr>
        <w:spacing w:before="120" w:after="0" w:line="240" w:lineRule="auto"/>
        <w:ind w:left="714" w:hanging="357"/>
      </w:pPr>
      <w:r>
        <w:rPr>
          <w:b/>
          <w:bCs/>
        </w:rPr>
        <w:t>Task 1</w:t>
      </w:r>
      <w:r>
        <w:t xml:space="preserve"> - Review and approve technical design documentation, drawings, specifications and other documents submitted by the rolling stock supplier as specified in the Contract between the rolling stock Supplier and the Purchaser</w:t>
      </w:r>
    </w:p>
    <w:p w14:paraId="173761D8" w14:textId="77777777" w:rsidR="009E6FD4" w:rsidRDefault="002D2A6D">
      <w:pPr>
        <w:numPr>
          <w:ilvl w:val="0"/>
          <w:numId w:val="2"/>
        </w:numPr>
        <w:spacing w:before="120" w:after="0" w:line="240" w:lineRule="auto"/>
        <w:ind w:left="714" w:hanging="357"/>
      </w:pPr>
      <w:r>
        <w:rPr>
          <w:b/>
          <w:bCs/>
        </w:rPr>
        <w:t>Task 2</w:t>
      </w:r>
      <w:r>
        <w:t xml:space="preserve"> - Monitor and supervise manufacturing processes at the supplier’s and sub-suppliers’ facilities to ensure compliance with the agreed standards and specifications</w:t>
      </w:r>
    </w:p>
    <w:p w14:paraId="42B150AB" w14:textId="77777777" w:rsidR="009E6FD4" w:rsidRDefault="002D2A6D">
      <w:pPr>
        <w:numPr>
          <w:ilvl w:val="0"/>
          <w:numId w:val="2"/>
        </w:numPr>
        <w:spacing w:before="120" w:after="0" w:line="240" w:lineRule="auto"/>
        <w:ind w:left="714" w:hanging="357"/>
      </w:pPr>
      <w:r>
        <w:rPr>
          <w:b/>
          <w:bCs/>
        </w:rPr>
        <w:t>Task 3</w:t>
      </w:r>
      <w:r>
        <w:t xml:space="preserve"> - Witness and certify type tests, factory acceptance tests (FAT), serial production tests, and other relevant verification activities</w:t>
      </w:r>
    </w:p>
    <w:p w14:paraId="2770889D" w14:textId="77777777" w:rsidR="009E6FD4" w:rsidRDefault="002D2A6D">
      <w:pPr>
        <w:numPr>
          <w:ilvl w:val="0"/>
          <w:numId w:val="2"/>
        </w:numPr>
        <w:spacing w:before="120" w:after="0" w:line="240" w:lineRule="auto"/>
        <w:ind w:left="714" w:hanging="357"/>
      </w:pPr>
      <w:r>
        <w:rPr>
          <w:b/>
          <w:bCs/>
        </w:rPr>
        <w:t>Task 4</w:t>
      </w:r>
      <w:r>
        <w:t xml:space="preserve"> - Inspect and monitor delivery, on-site testing, and commissioning activities, including Site Acceptance Tests (SAT) in Tbilisi</w:t>
      </w:r>
    </w:p>
    <w:p w14:paraId="2335B65E" w14:textId="77777777" w:rsidR="009E6FD4" w:rsidRDefault="002D2A6D">
      <w:pPr>
        <w:numPr>
          <w:ilvl w:val="0"/>
          <w:numId w:val="2"/>
        </w:numPr>
        <w:spacing w:before="120" w:after="0" w:line="240" w:lineRule="auto"/>
        <w:ind w:left="714" w:hanging="357"/>
      </w:pPr>
      <w:r>
        <w:rPr>
          <w:b/>
          <w:bCs/>
        </w:rPr>
        <w:t>Task 5</w:t>
      </w:r>
      <w:r>
        <w:t xml:space="preserve"> - Assist the Purchaser in the issuance of commissioning acceptance certificate, end-of-warranty acceptance certificate, safety acceptance &amp; homologation of the rolling stock</w:t>
      </w:r>
    </w:p>
    <w:p w14:paraId="5EA20AFD" w14:textId="77777777" w:rsidR="009E6FD4" w:rsidRDefault="002D2A6D">
      <w:pPr>
        <w:numPr>
          <w:ilvl w:val="0"/>
          <w:numId w:val="2"/>
        </w:numPr>
        <w:spacing w:before="120" w:after="0" w:line="240" w:lineRule="auto"/>
        <w:ind w:left="714" w:hanging="357"/>
      </w:pPr>
      <w:r>
        <w:rPr>
          <w:b/>
          <w:bCs/>
        </w:rPr>
        <w:t>Task 6</w:t>
      </w:r>
      <w:r>
        <w:t xml:space="preserve"> – Review of maintenance systems, spare parts, tools, driving simulator, and Documentation</w:t>
      </w:r>
    </w:p>
    <w:p w14:paraId="098C79C2" w14:textId="77777777" w:rsidR="009E6FD4" w:rsidRDefault="002D2A6D">
      <w:pPr>
        <w:numPr>
          <w:ilvl w:val="0"/>
          <w:numId w:val="2"/>
        </w:numPr>
        <w:spacing w:before="120" w:after="0" w:line="240" w:lineRule="auto"/>
        <w:ind w:left="714" w:hanging="357"/>
      </w:pPr>
      <w:r>
        <w:rPr>
          <w:b/>
          <w:bCs/>
        </w:rPr>
        <w:t>Task 7 -</w:t>
      </w:r>
      <w:r>
        <w:t xml:space="preserve"> Monitor compliance with environmental, social, health &amp; safety performance standards, and the Project ESMP and provide assistance to PIU to prepare necessary ES documents/management plans as specified in the Loan and Project Agreements.</w:t>
      </w:r>
    </w:p>
    <w:p w14:paraId="6D27C5E4" w14:textId="77777777" w:rsidR="009E6FD4" w:rsidRDefault="009E6FD4">
      <w:pPr>
        <w:spacing w:before="120" w:after="0" w:line="240" w:lineRule="auto"/>
        <w:ind w:left="714"/>
      </w:pPr>
      <w:bookmarkStart w:id="8" w:name="_heading=h.vfdu5pykc2cg" w:colFirst="0" w:colLast="0"/>
      <w:bookmarkEnd w:id="8"/>
    </w:p>
    <w:p w14:paraId="29DFA16F" w14:textId="77777777" w:rsidR="009E6FD4" w:rsidRDefault="002D2A6D">
      <w:pPr>
        <w:pStyle w:val="Heading2"/>
        <w:rPr>
          <w:color w:val="7F7F7F"/>
        </w:rPr>
      </w:pPr>
      <w:r>
        <w:rPr>
          <w:color w:val="7F7F7F"/>
        </w:rPr>
        <w:t>Task 1 - Review and approve technical design documentation, drawings, specifications and other documents</w:t>
      </w:r>
    </w:p>
    <w:p w14:paraId="0340DE7E" w14:textId="77777777" w:rsidR="009E6FD4" w:rsidRDefault="002D2A6D">
      <w:pPr>
        <w:spacing w:before="280" w:after="280"/>
      </w:pPr>
      <w:r>
        <w:t>The objective of this task is to ensure that all documentation and deliverables provided by the Supplier conform with the technical specifications, contractual obligations, safety standards, and industry best practices - both during the design phase and at project closeout. The scope of this task shall be limited to any technical documentation that falls due to review after the commencement of the Supervision Consultant’s services. The Consultant shall take into account the results of respective reviews carried out by the Purchaser’s Individual Consultant that would be handed over to them at the assignment kick-off meeting.</w:t>
      </w:r>
    </w:p>
    <w:p w14:paraId="6AA43FF8" w14:textId="77777777" w:rsidR="009E6FD4" w:rsidRDefault="002D2A6D">
      <w:pPr>
        <w:spacing w:before="280" w:after="280"/>
      </w:pPr>
      <w:r>
        <w:t>The Consultant shall be responsible for the review, verification, and recommendation for acceptance of all technical documentation and deliverables submitted by the Rolling Stock Supplier throughout the project lifecycle, taking into account the above scope limitations. This includes design documentation, drawings, technical files, and final as-built documentation, as required under supply Contract.</w:t>
      </w:r>
    </w:p>
    <w:p w14:paraId="3A36EFC7" w14:textId="77777777" w:rsidR="009E6FD4" w:rsidRDefault="002D2A6D">
      <w:pPr>
        <w:spacing w:before="280" w:after="280"/>
      </w:pPr>
      <w:r>
        <w:t>In pursuit of the above the Consultant shall at least:</w:t>
      </w:r>
    </w:p>
    <w:p w14:paraId="6899783D" w14:textId="77777777" w:rsidR="009E6FD4" w:rsidRDefault="002D2A6D">
      <w:pPr>
        <w:numPr>
          <w:ilvl w:val="0"/>
          <w:numId w:val="2"/>
        </w:numPr>
        <w:spacing w:before="120" w:after="0" w:line="240" w:lineRule="auto"/>
        <w:ind w:left="714" w:hanging="357"/>
      </w:pPr>
      <w:r>
        <w:t>Review and assess technical design documentation submitted during the design phase, including:</w:t>
      </w:r>
    </w:p>
    <w:p w14:paraId="62A698EB" w14:textId="77777777" w:rsidR="009E6FD4" w:rsidRDefault="002D2A6D">
      <w:pPr>
        <w:numPr>
          <w:ilvl w:val="0"/>
          <w:numId w:val="21"/>
        </w:numPr>
        <w:spacing w:before="120" w:after="0" w:line="240" w:lineRule="auto"/>
        <w:ind w:left="1066" w:hanging="357"/>
      </w:pPr>
      <w:r>
        <w:t>System specifications, functional descriptions, interface drawings</w:t>
      </w:r>
    </w:p>
    <w:p w14:paraId="2C456AA1" w14:textId="77777777" w:rsidR="009E6FD4" w:rsidRDefault="002D2A6D">
      <w:pPr>
        <w:numPr>
          <w:ilvl w:val="0"/>
          <w:numId w:val="21"/>
        </w:numPr>
        <w:spacing w:before="120" w:after="0" w:line="240" w:lineRule="auto"/>
        <w:ind w:left="1066" w:hanging="357"/>
      </w:pPr>
      <w:r>
        <w:t>Mechanical, electrical, and control systems drawings</w:t>
      </w:r>
    </w:p>
    <w:p w14:paraId="7E18749B" w14:textId="77777777" w:rsidR="009E6FD4" w:rsidRDefault="002D2A6D">
      <w:pPr>
        <w:numPr>
          <w:ilvl w:val="0"/>
          <w:numId w:val="21"/>
        </w:numPr>
        <w:spacing w:before="120" w:after="0" w:line="240" w:lineRule="auto"/>
        <w:ind w:left="1066" w:hanging="357"/>
      </w:pPr>
      <w:r>
        <w:t>Maintenance and operation principles, software documentation, etc.</w:t>
      </w:r>
    </w:p>
    <w:p w14:paraId="0B3E6183" w14:textId="77777777" w:rsidR="009E6FD4" w:rsidRDefault="002D2A6D">
      <w:pPr>
        <w:numPr>
          <w:ilvl w:val="0"/>
          <w:numId w:val="2"/>
        </w:numPr>
        <w:spacing w:before="120" w:after="0" w:line="240" w:lineRule="auto"/>
        <w:ind w:left="714" w:hanging="357"/>
      </w:pPr>
      <w:r>
        <w:lastRenderedPageBreak/>
        <w:t>Monitor document submission schedule and ensure timely review and response within the contractual timelines</w:t>
      </w:r>
    </w:p>
    <w:p w14:paraId="732F9429" w14:textId="77777777" w:rsidR="009E6FD4" w:rsidRDefault="002D2A6D">
      <w:pPr>
        <w:numPr>
          <w:ilvl w:val="0"/>
          <w:numId w:val="2"/>
        </w:numPr>
        <w:spacing w:before="120" w:after="0" w:line="240" w:lineRule="auto"/>
        <w:ind w:left="714" w:hanging="357"/>
      </w:pPr>
      <w:r>
        <w:t>Issue detailed comments and requests for clarification, correction, or resubmission where required</w:t>
      </w:r>
    </w:p>
    <w:p w14:paraId="0353E43B" w14:textId="77777777" w:rsidR="009E6FD4" w:rsidRDefault="002D2A6D">
      <w:pPr>
        <w:numPr>
          <w:ilvl w:val="0"/>
          <w:numId w:val="2"/>
        </w:numPr>
        <w:spacing w:before="120" w:after="0" w:line="240" w:lineRule="auto"/>
        <w:ind w:left="714" w:hanging="357"/>
      </w:pPr>
      <w:r>
        <w:t>Track revisions and version control, ensuring consistency and traceability</w:t>
      </w:r>
    </w:p>
    <w:p w14:paraId="44675E4F" w14:textId="77777777" w:rsidR="009E6FD4" w:rsidRDefault="002D2A6D">
      <w:pPr>
        <w:numPr>
          <w:ilvl w:val="0"/>
          <w:numId w:val="2"/>
        </w:numPr>
        <w:spacing w:before="120" w:after="0" w:line="240" w:lineRule="auto"/>
        <w:ind w:left="714" w:hanging="357"/>
      </w:pPr>
      <w:r>
        <w:t>Support coordination meetings between Supplier and Purchaser to resolve technical issues arising from document review</w:t>
      </w:r>
    </w:p>
    <w:p w14:paraId="4C99E35A" w14:textId="77777777" w:rsidR="009E6FD4" w:rsidRDefault="002D2A6D">
      <w:pPr>
        <w:numPr>
          <w:ilvl w:val="0"/>
          <w:numId w:val="2"/>
        </w:numPr>
        <w:spacing w:before="120" w:after="0" w:line="240" w:lineRule="auto"/>
        <w:ind w:left="714" w:hanging="357"/>
      </w:pPr>
      <w:r>
        <w:t>Review and verify final "as-built" documentation, including:</w:t>
      </w:r>
    </w:p>
    <w:p w14:paraId="46B3DEB1" w14:textId="77777777" w:rsidR="009E6FD4" w:rsidRDefault="002D2A6D">
      <w:pPr>
        <w:numPr>
          <w:ilvl w:val="0"/>
          <w:numId w:val="21"/>
        </w:numPr>
        <w:spacing w:before="120" w:after="0" w:line="240" w:lineRule="auto"/>
        <w:ind w:left="1066" w:hanging="357"/>
      </w:pPr>
      <w:r>
        <w:t>Updated drawings reflecting the final manufactured configuration</w:t>
      </w:r>
    </w:p>
    <w:p w14:paraId="7D7314D3" w14:textId="77777777" w:rsidR="009E6FD4" w:rsidRDefault="002D2A6D">
      <w:pPr>
        <w:numPr>
          <w:ilvl w:val="0"/>
          <w:numId w:val="21"/>
        </w:numPr>
        <w:spacing w:before="120" w:after="0" w:line="240" w:lineRule="auto"/>
        <w:ind w:left="1066" w:hanging="357"/>
      </w:pPr>
      <w:r>
        <w:t>Certified test reports, conformity declarations, and certificates</w:t>
      </w:r>
    </w:p>
    <w:p w14:paraId="42F2CB67" w14:textId="77777777" w:rsidR="009E6FD4" w:rsidRDefault="002D2A6D">
      <w:pPr>
        <w:numPr>
          <w:ilvl w:val="0"/>
          <w:numId w:val="21"/>
        </w:numPr>
        <w:spacing w:before="120" w:after="0" w:line="240" w:lineRule="auto"/>
        <w:ind w:left="1066" w:hanging="357"/>
      </w:pPr>
      <w:r>
        <w:t>Final user manuals, operation and maintenance documentation</w:t>
      </w:r>
    </w:p>
    <w:p w14:paraId="777205DB" w14:textId="77777777" w:rsidR="009E6FD4" w:rsidRDefault="002D2A6D">
      <w:pPr>
        <w:numPr>
          <w:ilvl w:val="0"/>
          <w:numId w:val="21"/>
        </w:numPr>
        <w:spacing w:before="120" w:after="0" w:line="240" w:lineRule="auto"/>
        <w:ind w:left="1066" w:hanging="357"/>
      </w:pPr>
      <w:r>
        <w:t>Spare parts lists and tools documentation</w:t>
      </w:r>
    </w:p>
    <w:p w14:paraId="6C57A1C9" w14:textId="77777777" w:rsidR="009E6FD4" w:rsidRDefault="002D2A6D">
      <w:pPr>
        <w:numPr>
          <w:ilvl w:val="0"/>
          <w:numId w:val="2"/>
        </w:numPr>
        <w:spacing w:before="120" w:after="0" w:line="240" w:lineRule="auto"/>
        <w:ind w:left="714" w:hanging="357"/>
      </w:pPr>
      <w:r>
        <w:t>Assess completeness, accuracy, and compliance of all final documentation packages</w:t>
      </w:r>
    </w:p>
    <w:p w14:paraId="78E68657" w14:textId="77777777" w:rsidR="009E6FD4" w:rsidRDefault="002D2A6D">
      <w:pPr>
        <w:numPr>
          <w:ilvl w:val="0"/>
          <w:numId w:val="2"/>
        </w:numPr>
        <w:spacing w:before="120" w:after="0" w:line="240" w:lineRule="auto"/>
        <w:ind w:left="714" w:hanging="357"/>
      </w:pPr>
      <w:r>
        <w:t>Issue formal technical recommendations to the Purchaser regarding:</w:t>
      </w:r>
    </w:p>
    <w:p w14:paraId="3EBCAE38" w14:textId="77777777" w:rsidR="009E6FD4" w:rsidRDefault="002D2A6D">
      <w:pPr>
        <w:numPr>
          <w:ilvl w:val="0"/>
          <w:numId w:val="21"/>
        </w:numPr>
        <w:spacing w:before="120" w:after="0" w:line="240" w:lineRule="auto"/>
        <w:ind w:left="1066" w:hanging="357"/>
      </w:pPr>
      <w:r>
        <w:t>Approval or conditional approval of submitted documents</w:t>
      </w:r>
    </w:p>
    <w:p w14:paraId="6774627F" w14:textId="77777777" w:rsidR="009E6FD4" w:rsidRDefault="002D2A6D">
      <w:pPr>
        <w:numPr>
          <w:ilvl w:val="0"/>
          <w:numId w:val="21"/>
        </w:numPr>
        <w:spacing w:before="120" w:after="0" w:line="240" w:lineRule="auto"/>
        <w:ind w:left="1066" w:hanging="357"/>
      </w:pPr>
      <w:r>
        <w:t>Rejection and required corrective actions</w:t>
      </w:r>
    </w:p>
    <w:p w14:paraId="76F39F44" w14:textId="77777777" w:rsidR="009E6FD4" w:rsidRDefault="002D2A6D">
      <w:pPr>
        <w:numPr>
          <w:ilvl w:val="0"/>
          <w:numId w:val="21"/>
        </w:numPr>
        <w:spacing w:before="120" w:after="0" w:line="240" w:lineRule="auto"/>
        <w:ind w:left="1066" w:hanging="357"/>
      </w:pPr>
      <w:r>
        <w:t>Readiness for provisional and final acceptance based on documentation.</w:t>
      </w:r>
    </w:p>
    <w:p w14:paraId="7B31DA94" w14:textId="77777777" w:rsidR="009E6FD4" w:rsidRDefault="002D2A6D">
      <w:pPr>
        <w:pStyle w:val="Heading3"/>
        <w:ind w:left="1440" w:firstLine="1800"/>
        <w:rPr>
          <w:i/>
          <w:iCs/>
          <w:color w:val="7F7F7F"/>
        </w:rPr>
      </w:pPr>
      <w:bookmarkStart w:id="9" w:name="_heading=h.plohk8m7z5xq" w:colFirst="0" w:colLast="0"/>
      <w:bookmarkEnd w:id="9"/>
      <w:r>
        <w:rPr>
          <w:i/>
          <w:iCs/>
          <w:color w:val="7F7F7F"/>
        </w:rPr>
        <w:t>Task 1 Deliverables:</w:t>
      </w:r>
    </w:p>
    <w:p w14:paraId="429B48BE" w14:textId="77777777" w:rsidR="009E6FD4" w:rsidRDefault="002D2A6D">
      <w:pPr>
        <w:numPr>
          <w:ilvl w:val="0"/>
          <w:numId w:val="2"/>
        </w:numPr>
        <w:spacing w:before="120" w:after="0" w:line="240" w:lineRule="auto"/>
        <w:ind w:left="714" w:hanging="357"/>
      </w:pPr>
      <w:r>
        <w:t>Final design review report including a set of summary reports on design documentation compliance including at least:</w:t>
      </w:r>
    </w:p>
    <w:p w14:paraId="5A4266EE" w14:textId="77777777" w:rsidR="009E6FD4" w:rsidRDefault="002D2A6D">
      <w:pPr>
        <w:numPr>
          <w:ilvl w:val="0"/>
          <w:numId w:val="21"/>
        </w:numPr>
        <w:spacing w:before="120" w:after="0" w:line="240" w:lineRule="auto"/>
        <w:ind w:left="1066" w:hanging="357"/>
        <w:rPr>
          <w:color w:val="000000"/>
        </w:rPr>
      </w:pPr>
      <w:r>
        <w:rPr>
          <w:color w:val="000000"/>
        </w:rPr>
        <w:t>Reviewed documentation packages with traceable comments</w:t>
      </w:r>
    </w:p>
    <w:p w14:paraId="4073A45C" w14:textId="77777777" w:rsidR="009E6FD4" w:rsidRDefault="002D2A6D">
      <w:pPr>
        <w:numPr>
          <w:ilvl w:val="0"/>
          <w:numId w:val="21"/>
        </w:numPr>
        <w:spacing w:before="120" w:after="0" w:line="240" w:lineRule="auto"/>
        <w:ind w:left="1066" w:hanging="357"/>
        <w:rPr>
          <w:color w:val="000000"/>
        </w:rPr>
      </w:pPr>
      <w:r>
        <w:rPr>
          <w:color w:val="000000"/>
        </w:rPr>
        <w:t>Document review logs and version tracking</w:t>
      </w:r>
    </w:p>
    <w:p w14:paraId="2F75267A" w14:textId="77777777" w:rsidR="009E6FD4" w:rsidRDefault="002D2A6D">
      <w:pPr>
        <w:numPr>
          <w:ilvl w:val="0"/>
          <w:numId w:val="21"/>
        </w:numPr>
        <w:spacing w:before="120" w:after="0" w:line="240" w:lineRule="auto"/>
        <w:ind w:left="1066" w:hanging="357"/>
        <w:rPr>
          <w:color w:val="000000"/>
        </w:rPr>
      </w:pPr>
      <w:r>
        <w:rPr>
          <w:color w:val="000000"/>
        </w:rPr>
        <w:t>Technical memoranda recommending approval, conditional acceptance, or rejection of documents and deliverables</w:t>
      </w:r>
    </w:p>
    <w:p w14:paraId="3C51F3FB" w14:textId="77777777" w:rsidR="009E6FD4" w:rsidRDefault="002D2A6D">
      <w:pPr>
        <w:numPr>
          <w:ilvl w:val="0"/>
          <w:numId w:val="21"/>
        </w:numPr>
        <w:spacing w:before="120" w:after="0" w:line="240" w:lineRule="auto"/>
        <w:ind w:left="1066" w:hanging="357"/>
        <w:rPr>
          <w:color w:val="000000"/>
        </w:rPr>
      </w:pPr>
      <w:r>
        <w:rPr>
          <w:color w:val="000000"/>
        </w:rPr>
        <w:t>Summary reports on design documentation compliance and final closeout.</w:t>
      </w:r>
    </w:p>
    <w:p w14:paraId="2F09BFF9" w14:textId="77777777" w:rsidR="009E6FD4" w:rsidRDefault="002D2A6D">
      <w:pPr>
        <w:pStyle w:val="Heading3"/>
        <w:ind w:left="1440" w:firstLine="1800"/>
        <w:rPr>
          <w:i/>
          <w:iCs/>
          <w:color w:val="7F7F7F"/>
        </w:rPr>
      </w:pPr>
      <w:bookmarkStart w:id="10" w:name="_heading=h.pcxto62f9gzx" w:colFirst="0" w:colLast="0"/>
      <w:bookmarkEnd w:id="10"/>
      <w:r>
        <w:rPr>
          <w:i/>
          <w:iCs/>
          <w:color w:val="7F7F7F"/>
        </w:rPr>
        <w:t>Coordination requirements:</w:t>
      </w:r>
    </w:p>
    <w:p w14:paraId="24167A7E" w14:textId="77777777" w:rsidR="009E6FD4" w:rsidRDefault="002D2A6D">
      <w:pPr>
        <w:spacing w:before="280" w:after="280"/>
      </w:pPr>
      <w:r>
        <w:t>All document and deliverable reviews shall be conducted in coordination with the Purchaser’s project team. While the Consultant shall issue clear technical recommendations, the final decision on acceptance remains with the Purchaser (TTC).</w:t>
      </w:r>
    </w:p>
    <w:p w14:paraId="0D65EEBF" w14:textId="77777777" w:rsidR="009E6FD4" w:rsidRDefault="002D2A6D">
      <w:pPr>
        <w:pStyle w:val="Heading2"/>
        <w:ind w:left="720" w:firstLine="720"/>
        <w:rPr>
          <w:i/>
          <w:iCs/>
          <w:color w:val="7F7F7F"/>
        </w:rPr>
      </w:pPr>
      <w:bookmarkStart w:id="11" w:name="_heading=h.43a0hlg25ihw" w:colFirst="0" w:colLast="0"/>
      <w:bookmarkEnd w:id="11"/>
      <w:r>
        <w:rPr>
          <w:i/>
          <w:iCs/>
          <w:color w:val="7F7F7F"/>
        </w:rPr>
        <w:t xml:space="preserve">Task 2 - Monitor and supervise manufacturing processes </w:t>
      </w:r>
    </w:p>
    <w:p w14:paraId="1A84C6FE" w14:textId="77777777" w:rsidR="009E6FD4" w:rsidRDefault="002D2A6D">
      <w:pPr>
        <w:spacing w:before="280" w:after="280"/>
      </w:pPr>
      <w:r>
        <w:t>The objective of this task is to verify that the rolling stock is manufactured in full compliance with the approved designs, quality standards, contractual specifications, and applicable norms, and to identify and report any deviations or risks in a timely manner.</w:t>
      </w:r>
    </w:p>
    <w:p w14:paraId="72D2BB30" w14:textId="77777777" w:rsidR="009E6FD4" w:rsidRDefault="002D2A6D">
      <w:pPr>
        <w:spacing w:before="280" w:after="280"/>
      </w:pPr>
      <w:r>
        <w:t xml:space="preserve">The Consultant shall be responsible for </w:t>
      </w:r>
      <w:r>
        <w:rPr>
          <w:b/>
          <w:bCs/>
        </w:rPr>
        <w:t>monitoring and supervising the manufacturing process</w:t>
      </w:r>
      <w:r>
        <w:t xml:space="preserve"> of the metro rolling stock at the Supplier’s and, where applicable, sub-suppliers’ production facilities. This supervision shall ensure that all manufacturing activities conform to the approved design documentation, contractual requirements, and applicable technical standards.</w:t>
      </w:r>
    </w:p>
    <w:p w14:paraId="19641421" w14:textId="77777777" w:rsidR="009E6FD4" w:rsidRDefault="009E6FD4">
      <w:pPr>
        <w:spacing w:before="280" w:after="280"/>
      </w:pPr>
    </w:p>
    <w:p w14:paraId="2F64FAD9" w14:textId="77777777" w:rsidR="009E6FD4" w:rsidRDefault="002D2A6D">
      <w:pPr>
        <w:spacing w:before="280" w:after="280"/>
      </w:pPr>
      <w:r>
        <w:lastRenderedPageBreak/>
        <w:t>In pursuit of the above the Consultant shall at least:</w:t>
      </w:r>
    </w:p>
    <w:p w14:paraId="4FF82DE6" w14:textId="77777777" w:rsidR="009E6FD4" w:rsidRDefault="002D2A6D">
      <w:pPr>
        <w:numPr>
          <w:ilvl w:val="0"/>
          <w:numId w:val="2"/>
        </w:numPr>
        <w:spacing w:before="120" w:after="0" w:line="240" w:lineRule="auto"/>
        <w:ind w:left="714" w:hanging="357"/>
      </w:pPr>
      <w:r>
        <w:t>Plan and conduct regular supervision missions to the Supplier’s and sub-suppliers’ production facilities.</w:t>
      </w:r>
    </w:p>
    <w:p w14:paraId="7F05ACF0" w14:textId="77777777" w:rsidR="009E6FD4" w:rsidRDefault="002D2A6D">
      <w:pPr>
        <w:numPr>
          <w:ilvl w:val="0"/>
          <w:numId w:val="2"/>
        </w:numPr>
        <w:spacing w:before="120" w:after="0" w:line="240" w:lineRule="auto"/>
        <w:ind w:left="714" w:hanging="357"/>
      </w:pPr>
      <w:r>
        <w:t>Monitor manufacturing activities, including component fabrication, assembly processes, welding, painting, wiring, integration of systems, and other critical production steps</w:t>
      </w:r>
    </w:p>
    <w:p w14:paraId="17C871F8" w14:textId="77777777" w:rsidR="009E6FD4" w:rsidRDefault="002D2A6D">
      <w:pPr>
        <w:numPr>
          <w:ilvl w:val="0"/>
          <w:numId w:val="2"/>
        </w:numPr>
        <w:spacing w:before="120" w:after="0" w:line="240" w:lineRule="auto"/>
        <w:ind w:left="714" w:hanging="357"/>
      </w:pPr>
      <w:r>
        <w:t>Verify compliance with approved technical documentation, quality plans, production schedules, and applicable standards (</w:t>
      </w:r>
      <w:proofErr w:type="gramStart"/>
      <w:r>
        <w:t>e.g.</w:t>
      </w:r>
      <w:proofErr w:type="gramEnd"/>
      <w:r>
        <w:t xml:space="preserve"> EN, ISO, etc.)</w:t>
      </w:r>
    </w:p>
    <w:p w14:paraId="7FC8F774" w14:textId="77777777" w:rsidR="009E6FD4" w:rsidRDefault="002D2A6D">
      <w:pPr>
        <w:numPr>
          <w:ilvl w:val="0"/>
          <w:numId w:val="2"/>
        </w:numPr>
        <w:spacing w:before="120" w:after="0" w:line="240" w:lineRule="auto"/>
        <w:ind w:left="714" w:hanging="357"/>
      </w:pPr>
      <w:r>
        <w:t>Assess the implementation of quality control and assurance procedures</w:t>
      </w:r>
    </w:p>
    <w:p w14:paraId="5BCA1E77" w14:textId="77777777" w:rsidR="009E6FD4" w:rsidRDefault="002D2A6D">
      <w:pPr>
        <w:numPr>
          <w:ilvl w:val="0"/>
          <w:numId w:val="2"/>
        </w:numPr>
        <w:spacing w:before="120" w:after="0" w:line="240" w:lineRule="auto"/>
        <w:ind w:left="714" w:hanging="357"/>
      </w:pPr>
      <w:r>
        <w:t>Identify and report non-conformities, deviations, or delays, and follow up on the implementation of corrective actions under the contract</w:t>
      </w:r>
    </w:p>
    <w:p w14:paraId="73FFA8D9" w14:textId="77777777" w:rsidR="009E6FD4" w:rsidRDefault="002D2A6D">
      <w:pPr>
        <w:numPr>
          <w:ilvl w:val="0"/>
          <w:numId w:val="2"/>
        </w:numPr>
        <w:spacing w:before="120" w:after="0" w:line="240" w:lineRule="auto"/>
        <w:ind w:left="714" w:hanging="357"/>
      </w:pPr>
      <w:r>
        <w:t>Witness or review quality assurance inspections and factory internal tests performed by the Supplier</w:t>
      </w:r>
    </w:p>
    <w:p w14:paraId="31FD8312" w14:textId="77777777" w:rsidR="009E6FD4" w:rsidRDefault="002D2A6D">
      <w:pPr>
        <w:numPr>
          <w:ilvl w:val="0"/>
          <w:numId w:val="2"/>
        </w:numPr>
        <w:spacing w:before="120" w:after="0" w:line="240" w:lineRule="auto"/>
        <w:ind w:left="714" w:hanging="357"/>
      </w:pPr>
      <w:r>
        <w:t>Provide technical and legal guidance to the Purchaser, as required</w:t>
      </w:r>
    </w:p>
    <w:p w14:paraId="659A154A" w14:textId="77777777" w:rsidR="009E6FD4" w:rsidRDefault="002D2A6D">
      <w:pPr>
        <w:numPr>
          <w:ilvl w:val="0"/>
          <w:numId w:val="2"/>
        </w:numPr>
        <w:spacing w:before="120" w:after="0" w:line="240" w:lineRule="auto"/>
        <w:ind w:left="714" w:hanging="357"/>
      </w:pPr>
      <w:r>
        <w:t>Maintain a permanent record of observations, site visit reports, and photographic documentation</w:t>
      </w:r>
    </w:p>
    <w:p w14:paraId="632FAA39" w14:textId="77777777" w:rsidR="009E6FD4" w:rsidRDefault="002D2A6D">
      <w:pPr>
        <w:numPr>
          <w:ilvl w:val="0"/>
          <w:numId w:val="2"/>
        </w:numPr>
        <w:spacing w:before="120" w:after="0" w:line="240" w:lineRule="auto"/>
        <w:ind w:left="714" w:hanging="357"/>
      </w:pPr>
      <w:r>
        <w:t>Advise the Purchaser to suspend or withhold specific manufacturing activities in the event of:</w:t>
      </w:r>
    </w:p>
    <w:p w14:paraId="36A22D97" w14:textId="77777777" w:rsidR="009E6FD4" w:rsidRDefault="002D2A6D">
      <w:pPr>
        <w:numPr>
          <w:ilvl w:val="0"/>
          <w:numId w:val="21"/>
        </w:numPr>
        <w:spacing w:before="120" w:after="0" w:line="240" w:lineRule="auto"/>
        <w:ind w:left="1066" w:hanging="357"/>
      </w:pPr>
      <w:r>
        <w:t>Critical non-conformities with approved design or contractual specifications</w:t>
      </w:r>
    </w:p>
    <w:p w14:paraId="06BBCE61" w14:textId="77777777" w:rsidR="009E6FD4" w:rsidRDefault="002D2A6D">
      <w:pPr>
        <w:numPr>
          <w:ilvl w:val="0"/>
          <w:numId w:val="21"/>
        </w:numPr>
        <w:spacing w:before="120" w:after="0" w:line="240" w:lineRule="auto"/>
        <w:ind w:left="1066" w:hanging="357"/>
      </w:pPr>
      <w:r>
        <w:t>Use of unapproved materials or components</w:t>
      </w:r>
    </w:p>
    <w:p w14:paraId="6DE90E84" w14:textId="77777777" w:rsidR="009E6FD4" w:rsidRDefault="002D2A6D">
      <w:pPr>
        <w:numPr>
          <w:ilvl w:val="0"/>
          <w:numId w:val="21"/>
        </w:numPr>
        <w:spacing w:before="120" w:after="0" w:line="240" w:lineRule="auto"/>
        <w:ind w:left="1066" w:hanging="357"/>
      </w:pPr>
      <w:r>
        <w:t>Safety concerns or failure to follow approved quality procedures</w:t>
      </w:r>
    </w:p>
    <w:p w14:paraId="20DECF66" w14:textId="77777777" w:rsidR="009E6FD4" w:rsidRDefault="002D2A6D">
      <w:pPr>
        <w:numPr>
          <w:ilvl w:val="0"/>
          <w:numId w:val="2"/>
        </w:numPr>
        <w:spacing w:before="120" w:after="0" w:line="240" w:lineRule="auto"/>
        <w:ind w:left="714" w:hanging="357"/>
      </w:pPr>
      <w:r>
        <w:t xml:space="preserve">Upon the Purchaser’s </w:t>
      </w:r>
      <w:sdt>
        <w:sdtPr>
          <w:tag w:val="goog_rdk_4"/>
          <w:id w:val="1425738843"/>
        </w:sdtPr>
        <w:sdtEndPr/>
        <w:sdtContent>
          <w:r>
            <w:t xml:space="preserve">written </w:t>
          </w:r>
        </w:sdtContent>
      </w:sdt>
      <w:r>
        <w:t>instruction, issue a formal Stop Work Notice to the Supplier and monitor compliance until corrective actions are implemented and approval to resume is granted.</w:t>
      </w:r>
    </w:p>
    <w:p w14:paraId="1EC72FD5" w14:textId="77777777" w:rsidR="009E6FD4" w:rsidRDefault="002D2A6D">
      <w:pPr>
        <w:pStyle w:val="Heading3"/>
        <w:ind w:left="1440" w:firstLine="1800"/>
        <w:rPr>
          <w:color w:val="000000"/>
        </w:rPr>
      </w:pPr>
      <w:bookmarkStart w:id="12" w:name="_heading=h.an79m8pazzhb" w:colFirst="0" w:colLast="0"/>
      <w:bookmarkEnd w:id="12"/>
      <w:r>
        <w:rPr>
          <w:i/>
          <w:iCs/>
          <w:color w:val="7F7F7F"/>
        </w:rPr>
        <w:t>Task 2 Deliverables:</w:t>
      </w:r>
    </w:p>
    <w:p w14:paraId="5A82C58F" w14:textId="77777777" w:rsidR="009E6FD4" w:rsidRDefault="002D2A6D">
      <w:pPr>
        <w:numPr>
          <w:ilvl w:val="0"/>
          <w:numId w:val="2"/>
        </w:numPr>
        <w:spacing w:before="120" w:after="0" w:line="240" w:lineRule="auto"/>
        <w:ind w:left="714" w:hanging="357"/>
      </w:pPr>
      <w:r>
        <w:t>Final manufacturing stage reports, for each rolling stock batch, including at least:</w:t>
      </w:r>
    </w:p>
    <w:p w14:paraId="65E1EE37" w14:textId="77777777" w:rsidR="009E6FD4" w:rsidRDefault="002D2A6D">
      <w:pPr>
        <w:numPr>
          <w:ilvl w:val="0"/>
          <w:numId w:val="21"/>
        </w:numPr>
        <w:spacing w:before="120" w:after="0" w:line="240" w:lineRule="auto"/>
        <w:ind w:left="1066" w:hanging="357"/>
        <w:rPr>
          <w:color w:val="000000"/>
        </w:rPr>
      </w:pPr>
      <w:r>
        <w:rPr>
          <w:color w:val="000000"/>
        </w:rPr>
        <w:t>Manufacturing supervision visit reports</w:t>
      </w:r>
    </w:p>
    <w:p w14:paraId="277CAA12" w14:textId="77777777" w:rsidR="009E6FD4" w:rsidRDefault="002D2A6D">
      <w:pPr>
        <w:numPr>
          <w:ilvl w:val="0"/>
          <w:numId w:val="21"/>
        </w:numPr>
        <w:spacing w:before="120" w:after="0" w:line="240" w:lineRule="auto"/>
        <w:ind w:left="1066" w:hanging="357"/>
        <w:rPr>
          <w:color w:val="000000"/>
        </w:rPr>
      </w:pPr>
      <w:r>
        <w:rPr>
          <w:color w:val="000000"/>
        </w:rPr>
        <w:t>Non-conformity reports and corrective action tracking</w:t>
      </w:r>
    </w:p>
    <w:p w14:paraId="74953234" w14:textId="77777777" w:rsidR="009E6FD4" w:rsidRDefault="002D2A6D">
      <w:pPr>
        <w:numPr>
          <w:ilvl w:val="0"/>
          <w:numId w:val="21"/>
        </w:numPr>
        <w:spacing w:before="120" w:after="0" w:line="240" w:lineRule="auto"/>
        <w:ind w:left="1066" w:hanging="357"/>
        <w:rPr>
          <w:color w:val="000000"/>
        </w:rPr>
      </w:pPr>
      <w:r>
        <w:rPr>
          <w:color w:val="000000"/>
        </w:rPr>
        <w:t>Monthly progress summary reports</w:t>
      </w:r>
    </w:p>
    <w:p w14:paraId="1AB3E18A" w14:textId="77777777" w:rsidR="009E6FD4" w:rsidRDefault="002D2A6D">
      <w:pPr>
        <w:numPr>
          <w:ilvl w:val="0"/>
          <w:numId w:val="21"/>
        </w:numPr>
        <w:spacing w:before="120" w:after="0" w:line="240" w:lineRule="auto"/>
        <w:ind w:left="1066" w:hanging="357"/>
        <w:rPr>
          <w:color w:val="000000"/>
        </w:rPr>
      </w:pPr>
      <w:r>
        <w:rPr>
          <w:color w:val="000000"/>
        </w:rPr>
        <w:t>Photographic documentation.</w:t>
      </w:r>
    </w:p>
    <w:p w14:paraId="01E02D4C" w14:textId="77777777" w:rsidR="009E6FD4" w:rsidRDefault="002D2A6D">
      <w:pPr>
        <w:pStyle w:val="Heading3"/>
        <w:ind w:left="1440" w:firstLine="1800"/>
        <w:rPr>
          <w:color w:val="000000"/>
        </w:rPr>
      </w:pPr>
      <w:bookmarkStart w:id="13" w:name="_heading=h.bweydlnougtg" w:colFirst="0" w:colLast="0"/>
      <w:bookmarkEnd w:id="13"/>
      <w:r>
        <w:rPr>
          <w:i/>
          <w:iCs/>
          <w:color w:val="7F7F7F"/>
        </w:rPr>
        <w:t>Coordination requirements:</w:t>
      </w:r>
    </w:p>
    <w:p w14:paraId="10367F00" w14:textId="77777777" w:rsidR="009E6FD4" w:rsidRDefault="002D2A6D">
      <w:pPr>
        <w:spacing w:before="280" w:after="280"/>
      </w:pPr>
      <w:r>
        <w:t>The Consultant shall coordinate closely with the Supplier to organize access, plan inspections, and align site visits with key production milestones. In the event that serious issues arise, the Consultant shall immediately inform the Purchaser and may recommend the suspension of manufacturing activities. Upon confirmation by the Purchaser (TTC), the Consultant is authorized to issue a Stop Work Notice to the Supplier and shall monitor the situation until resolution and resumption approval.</w:t>
      </w:r>
    </w:p>
    <w:p w14:paraId="15B2D3EF" w14:textId="77777777" w:rsidR="009E6FD4" w:rsidRDefault="002D2A6D">
      <w:pPr>
        <w:pStyle w:val="Heading2"/>
        <w:ind w:left="720" w:firstLine="720"/>
        <w:rPr>
          <w:i/>
          <w:iCs/>
          <w:color w:val="7F7F7F"/>
        </w:rPr>
      </w:pPr>
      <w:bookmarkStart w:id="14" w:name="_heading=h.nzr4hrhxqk5r" w:colFirst="0" w:colLast="0"/>
      <w:bookmarkEnd w:id="14"/>
      <w:r>
        <w:rPr>
          <w:i/>
          <w:iCs/>
          <w:color w:val="7F7F7F"/>
        </w:rPr>
        <w:t>Task 3 - Witness and certify tests</w:t>
      </w:r>
    </w:p>
    <w:p w14:paraId="08793365" w14:textId="77777777" w:rsidR="009E6FD4" w:rsidRDefault="002D2A6D">
      <w:pPr>
        <w:spacing w:before="280" w:after="280"/>
      </w:pPr>
      <w:r>
        <w:t xml:space="preserve">The objective of this task is to ensure that all required </w:t>
      </w:r>
      <w:sdt>
        <w:sdtPr>
          <w:tag w:val="goog_rdk_5"/>
          <w:id w:val="1739601505"/>
        </w:sdtPr>
        <w:sdtEndPr/>
        <w:sdtContent>
          <w:r>
            <w:t xml:space="preserve">factory-based </w:t>
          </w:r>
        </w:sdtContent>
      </w:sdt>
      <w:r>
        <w:t>tests are conducted in accordance with approved procedures, applicable standards, and contractual specifications, and to verify that the rolling stock meets the technical and functional performance criteria before delivery and acceptance.</w:t>
      </w:r>
    </w:p>
    <w:p w14:paraId="2CB56CAE" w14:textId="7FDA8841" w:rsidR="009E6FD4" w:rsidRDefault="002D2A6D">
      <w:pPr>
        <w:spacing w:before="280" w:after="280"/>
      </w:pPr>
      <w:r>
        <w:lastRenderedPageBreak/>
        <w:t xml:space="preserve">The Consultant shall be responsible for witnessing, reviewing, and certifying all key verification tests performed on the rolling stock, including type tests, factory acceptance tests (FAT), serial production tests, and other contractual testing activities, </w:t>
      </w:r>
      <w:sdt>
        <w:sdtPr>
          <w:tag w:val="goog_rdk_6"/>
          <w:id w:val="-721584071"/>
          <w:showingPlcHdr/>
        </w:sdtPr>
        <w:sdtEndPr/>
        <w:sdtContent>
          <w:r w:rsidR="006A09F5">
            <w:t xml:space="preserve">     </w:t>
          </w:r>
        </w:sdtContent>
      </w:sdt>
      <w:r>
        <w:t>at the Supplier’s facilities and on-site where applicable.</w:t>
      </w:r>
    </w:p>
    <w:p w14:paraId="47171186" w14:textId="77777777" w:rsidR="009E6FD4" w:rsidRDefault="002D2A6D">
      <w:pPr>
        <w:spacing w:before="280" w:after="280"/>
      </w:pPr>
      <w:r>
        <w:t>In pursuit of the above the Consultant shall at least:</w:t>
      </w:r>
    </w:p>
    <w:p w14:paraId="5B081200" w14:textId="77777777" w:rsidR="009E6FD4" w:rsidRDefault="002D2A6D">
      <w:pPr>
        <w:numPr>
          <w:ilvl w:val="0"/>
          <w:numId w:val="2"/>
        </w:numPr>
        <w:spacing w:before="120" w:after="0" w:line="240" w:lineRule="auto"/>
        <w:ind w:left="714" w:hanging="357"/>
      </w:pPr>
      <w:r>
        <w:t>Review and validate test procedures, protocols, and schedules prepared by the Supplier, ensuring alignment with contractual requirements and approved technical documentation</w:t>
      </w:r>
    </w:p>
    <w:p w14:paraId="5FA77F69" w14:textId="77777777" w:rsidR="009E6FD4" w:rsidRDefault="002D2A6D">
      <w:pPr>
        <w:numPr>
          <w:ilvl w:val="0"/>
          <w:numId w:val="2"/>
        </w:numPr>
        <w:spacing w:before="120" w:after="0" w:line="240" w:lineRule="auto"/>
        <w:ind w:left="714" w:hanging="357"/>
      </w:pPr>
      <w:r>
        <w:t>Witness the execution of tests, including but not limited to:</w:t>
      </w:r>
    </w:p>
    <w:p w14:paraId="37CFD130" w14:textId="77777777" w:rsidR="009E6FD4" w:rsidRDefault="002D2A6D">
      <w:pPr>
        <w:numPr>
          <w:ilvl w:val="0"/>
          <w:numId w:val="21"/>
        </w:numPr>
        <w:spacing w:before="120" w:after="0" w:line="240" w:lineRule="auto"/>
        <w:ind w:left="1066" w:hanging="357"/>
      </w:pPr>
      <w:r>
        <w:t>Type tests (first unit validation against specification)</w:t>
      </w:r>
    </w:p>
    <w:p w14:paraId="3A98E372" w14:textId="77777777" w:rsidR="009E6FD4" w:rsidRDefault="002D2A6D">
      <w:pPr>
        <w:numPr>
          <w:ilvl w:val="0"/>
          <w:numId w:val="21"/>
        </w:numPr>
        <w:spacing w:before="120" w:after="0" w:line="240" w:lineRule="auto"/>
        <w:ind w:left="1066" w:hanging="357"/>
      </w:pPr>
      <w:r>
        <w:t>Factory acceptance tests (FAT) for each vehicle or system</w:t>
      </w:r>
    </w:p>
    <w:p w14:paraId="165A716C" w14:textId="77777777" w:rsidR="009E6FD4" w:rsidRDefault="002D2A6D">
      <w:pPr>
        <w:numPr>
          <w:ilvl w:val="0"/>
          <w:numId w:val="21"/>
        </w:numPr>
        <w:spacing w:before="120" w:after="0" w:line="240" w:lineRule="auto"/>
        <w:ind w:left="1066" w:hanging="357"/>
      </w:pPr>
      <w:r>
        <w:t>Serial production verification tests for consistency and conformity</w:t>
      </w:r>
    </w:p>
    <w:p w14:paraId="26BDEA04" w14:textId="77777777" w:rsidR="009E6FD4" w:rsidRDefault="002D2A6D">
      <w:pPr>
        <w:numPr>
          <w:ilvl w:val="0"/>
          <w:numId w:val="21"/>
        </w:numPr>
        <w:spacing w:before="120" w:after="0" w:line="240" w:lineRule="auto"/>
        <w:ind w:left="1066" w:hanging="357"/>
      </w:pPr>
      <w:r>
        <w:t>Functional and interface tests, where applicable</w:t>
      </w:r>
    </w:p>
    <w:p w14:paraId="5EC7749E" w14:textId="77777777" w:rsidR="009E6FD4" w:rsidRDefault="002D2A6D">
      <w:pPr>
        <w:numPr>
          <w:ilvl w:val="0"/>
          <w:numId w:val="2"/>
        </w:numPr>
        <w:spacing w:before="120" w:after="0" w:line="240" w:lineRule="auto"/>
        <w:ind w:left="714" w:hanging="357"/>
      </w:pPr>
      <w:r>
        <w:t>Monitor the performance of testing equipment, conditions, and methods used by the Supplier to ensure reliability and compliance</w:t>
      </w:r>
    </w:p>
    <w:p w14:paraId="24D1B115" w14:textId="77777777" w:rsidR="009E6FD4" w:rsidRDefault="002D2A6D">
      <w:pPr>
        <w:numPr>
          <w:ilvl w:val="0"/>
          <w:numId w:val="2"/>
        </w:numPr>
        <w:spacing w:before="120" w:after="0" w:line="240" w:lineRule="auto"/>
        <w:ind w:left="714" w:hanging="357"/>
      </w:pPr>
      <w:r>
        <w:t>Verify and evaluate test results in real time, and assess whether outcomes meet the defined acceptance criteria</w:t>
      </w:r>
    </w:p>
    <w:p w14:paraId="1B834ABF" w14:textId="77777777" w:rsidR="009E6FD4" w:rsidRDefault="002D2A6D">
      <w:pPr>
        <w:numPr>
          <w:ilvl w:val="0"/>
          <w:numId w:val="2"/>
        </w:numPr>
        <w:spacing w:before="120" w:after="0" w:line="240" w:lineRule="auto"/>
        <w:ind w:left="714" w:hanging="357"/>
      </w:pPr>
      <w:r>
        <w:t>Record observations, identify deviations or failures, and recommend corrective actions where necessary</w:t>
      </w:r>
    </w:p>
    <w:p w14:paraId="16D74C3E" w14:textId="77777777" w:rsidR="009E6FD4" w:rsidRDefault="002D2A6D">
      <w:pPr>
        <w:numPr>
          <w:ilvl w:val="0"/>
          <w:numId w:val="2"/>
        </w:numPr>
        <w:spacing w:before="120" w:after="0" w:line="240" w:lineRule="auto"/>
        <w:ind w:left="714" w:hanging="357"/>
      </w:pPr>
      <w:r>
        <w:t>Certify and document the outcome of witnessed tests, issuing technical opinions or certifications of conformity for each relevant test phase</w:t>
      </w:r>
    </w:p>
    <w:p w14:paraId="5C94AB9B" w14:textId="77777777" w:rsidR="009E6FD4" w:rsidRDefault="002D2A6D">
      <w:pPr>
        <w:numPr>
          <w:ilvl w:val="0"/>
          <w:numId w:val="2"/>
        </w:numPr>
        <w:spacing w:before="120" w:after="0" w:line="240" w:lineRule="auto"/>
        <w:ind w:left="714" w:hanging="357"/>
      </w:pPr>
      <w:r>
        <w:t>Follow up on retesting or corrective actions, where required, and confirm resolution of prior non-conformities before issuance of acceptance recommendation.</w:t>
      </w:r>
    </w:p>
    <w:p w14:paraId="4E884548" w14:textId="77777777" w:rsidR="009E6FD4" w:rsidRDefault="002D2A6D">
      <w:pPr>
        <w:pStyle w:val="Heading3"/>
        <w:ind w:left="1440" w:firstLine="1800"/>
        <w:rPr>
          <w:color w:val="000000"/>
        </w:rPr>
      </w:pPr>
      <w:bookmarkStart w:id="15" w:name="_heading=h.tjrxr4szo9oq" w:colFirst="0" w:colLast="0"/>
      <w:bookmarkEnd w:id="15"/>
      <w:r>
        <w:rPr>
          <w:i/>
          <w:iCs/>
          <w:color w:val="7F7F7F"/>
        </w:rPr>
        <w:t>Task 3 Deliverables:</w:t>
      </w:r>
    </w:p>
    <w:p w14:paraId="5CD6AB2E" w14:textId="77777777" w:rsidR="009E6FD4" w:rsidRDefault="002D2A6D">
      <w:pPr>
        <w:numPr>
          <w:ilvl w:val="0"/>
          <w:numId w:val="2"/>
        </w:numPr>
        <w:spacing w:before="120" w:after="0" w:line="240" w:lineRule="auto"/>
        <w:ind w:left="714" w:hanging="357"/>
      </w:pPr>
      <w:r>
        <w:t>Consolidated test summary reports, grouped by vehicle or test category including at least:</w:t>
      </w:r>
    </w:p>
    <w:p w14:paraId="3271DD40" w14:textId="77777777" w:rsidR="009E6FD4" w:rsidRDefault="002D2A6D">
      <w:pPr>
        <w:numPr>
          <w:ilvl w:val="0"/>
          <w:numId w:val="21"/>
        </w:numPr>
        <w:spacing w:before="120" w:after="0" w:line="240" w:lineRule="auto"/>
        <w:ind w:left="1066" w:hanging="357"/>
        <w:rPr>
          <w:color w:val="000000"/>
        </w:rPr>
      </w:pPr>
      <w:r>
        <w:rPr>
          <w:color w:val="000000"/>
        </w:rPr>
        <w:t>Pre-test review reports, including comments on procedures, test plans, and readiness</w:t>
      </w:r>
    </w:p>
    <w:p w14:paraId="5541BC69" w14:textId="77777777" w:rsidR="009E6FD4" w:rsidRDefault="002D2A6D">
      <w:pPr>
        <w:numPr>
          <w:ilvl w:val="0"/>
          <w:numId w:val="21"/>
        </w:numPr>
        <w:spacing w:before="120" w:after="0" w:line="240" w:lineRule="auto"/>
        <w:ind w:left="1066" w:hanging="357"/>
        <w:rPr>
          <w:color w:val="000000"/>
        </w:rPr>
      </w:pPr>
      <w:r>
        <w:rPr>
          <w:color w:val="000000"/>
        </w:rPr>
        <w:t>Test witnessing reports for each test event, including test conditions, observations, results, and any issues identified</w:t>
      </w:r>
    </w:p>
    <w:p w14:paraId="55E5F204" w14:textId="77777777" w:rsidR="009E6FD4" w:rsidRDefault="002D2A6D">
      <w:pPr>
        <w:numPr>
          <w:ilvl w:val="0"/>
          <w:numId w:val="21"/>
        </w:numPr>
        <w:spacing w:before="120" w:after="0" w:line="240" w:lineRule="auto"/>
        <w:ind w:left="1066" w:hanging="357"/>
        <w:rPr>
          <w:color w:val="000000"/>
        </w:rPr>
      </w:pPr>
      <w:r>
        <w:rPr>
          <w:color w:val="000000"/>
        </w:rPr>
        <w:t>Certificates of conformity or technical memoranda, summarizing the Consultant’s conclusion regarding each witnessed test</w:t>
      </w:r>
    </w:p>
    <w:p w14:paraId="7182768A" w14:textId="77777777" w:rsidR="009E6FD4" w:rsidRDefault="002D2A6D">
      <w:pPr>
        <w:numPr>
          <w:ilvl w:val="0"/>
          <w:numId w:val="21"/>
        </w:numPr>
        <w:spacing w:before="120" w:after="0" w:line="240" w:lineRule="auto"/>
        <w:ind w:left="1066" w:hanging="357"/>
        <w:rPr>
          <w:color w:val="000000"/>
        </w:rPr>
      </w:pPr>
      <w:r>
        <w:rPr>
          <w:color w:val="000000"/>
        </w:rPr>
        <w:t>Non-conformity tracking logs with status of follow-up actions.</w:t>
      </w:r>
    </w:p>
    <w:p w14:paraId="350A8C56" w14:textId="77777777" w:rsidR="009E6FD4" w:rsidRDefault="002D2A6D">
      <w:pPr>
        <w:pStyle w:val="Heading3"/>
        <w:ind w:left="1440" w:firstLine="1800"/>
        <w:rPr>
          <w:color w:val="000000"/>
        </w:rPr>
      </w:pPr>
      <w:bookmarkStart w:id="16" w:name="_heading=h.f37vzeee89hg" w:colFirst="0" w:colLast="0"/>
      <w:bookmarkEnd w:id="16"/>
      <w:r>
        <w:rPr>
          <w:i/>
          <w:iCs/>
          <w:color w:val="7F7F7F"/>
        </w:rPr>
        <w:t>Coordination requirements:</w:t>
      </w:r>
    </w:p>
    <w:p w14:paraId="70B690FC" w14:textId="77777777" w:rsidR="009E6FD4" w:rsidRDefault="002D2A6D">
      <w:pPr>
        <w:spacing w:before="280" w:after="280"/>
      </w:pPr>
      <w:r>
        <w:t>All test-related activities shall be coordinated in advance with the Supplier and the Purchaser. The Consultant shall ensure that test witnessing is conducted in a timely and efficient manner to avoid delays in the project schedule. Final test approvals and formal acceptances shall be issued by the Purchaser, based on the Consultant’s documented recommendations.</w:t>
      </w:r>
    </w:p>
    <w:p w14:paraId="26E51A45" w14:textId="77777777" w:rsidR="009E6FD4" w:rsidRDefault="002D2A6D">
      <w:pPr>
        <w:pStyle w:val="Heading2"/>
        <w:ind w:left="720" w:firstLine="720"/>
        <w:rPr>
          <w:i/>
          <w:iCs/>
          <w:color w:val="7F7F7F"/>
        </w:rPr>
      </w:pPr>
      <w:bookmarkStart w:id="17" w:name="_heading=h.5w5ma4jz8whh" w:colFirst="0" w:colLast="0"/>
      <w:bookmarkEnd w:id="17"/>
      <w:r>
        <w:rPr>
          <w:i/>
          <w:iCs/>
          <w:color w:val="7F7F7F"/>
        </w:rPr>
        <w:t>Task 4 – Inspection and monitoring of delivery, on-site testing, commissioning, endurance testing, and training activities</w:t>
      </w:r>
    </w:p>
    <w:p w14:paraId="3E2D9352" w14:textId="77777777" w:rsidR="009E6FD4" w:rsidRDefault="002D2A6D">
      <w:pPr>
        <w:spacing w:before="280" w:after="280"/>
      </w:pPr>
      <w:r>
        <w:t xml:space="preserve">The objective of this task is to ensure that all delivered rolling stock, and associated systems are received in proper condition, undergo all required </w:t>
      </w:r>
      <w:sdt>
        <w:sdtPr>
          <w:tag w:val="goog_rdk_7"/>
          <w:id w:val="995008318"/>
        </w:sdtPr>
        <w:sdtEndPr/>
        <w:sdtContent>
          <w:r>
            <w:t xml:space="preserve">site </w:t>
          </w:r>
        </w:sdtContent>
      </w:sdt>
      <w:r>
        <w:t xml:space="preserve">testing and commissioning activities, and that all </w:t>
      </w:r>
      <w:r>
        <w:lastRenderedPageBreak/>
        <w:t>training obligations are fulfilled to prepare the Purchaser’s personnel for safe and effective operation and maintenance of the vehicles.</w:t>
      </w:r>
    </w:p>
    <w:p w14:paraId="75798ADA" w14:textId="77777777" w:rsidR="009E6FD4" w:rsidRDefault="002D2A6D">
      <w:pPr>
        <w:spacing w:before="280" w:after="280"/>
      </w:pPr>
      <w:r>
        <w:t>The Consultant shall be responsible for inspecting and monitoring all delivery, on-site testing, endurance testing, commissioning activities, and training conducted by the Supplier. This includes participation in and certification of Site Acceptance Tests (SAT) and monitoring of all formal training sessions</w:t>
      </w:r>
      <w:sdt>
        <w:sdtPr>
          <w:tag w:val="goog_rdk_8"/>
          <w:id w:val="-1710234924"/>
        </w:sdtPr>
        <w:sdtEndPr/>
        <w:sdtContent>
          <w:r>
            <w:t>, both at the Supplier’s facility and</w:t>
          </w:r>
        </w:sdtContent>
      </w:sdt>
      <w:r>
        <w:t xml:space="preserve"> on site in Tbilisi.</w:t>
      </w:r>
    </w:p>
    <w:p w14:paraId="52D0B3C5" w14:textId="77777777" w:rsidR="009E6FD4" w:rsidRDefault="002D2A6D">
      <w:pPr>
        <w:spacing w:before="280" w:after="280"/>
      </w:pPr>
      <w:r>
        <w:t>In pursuit of the above the Consultant shall at least:</w:t>
      </w:r>
    </w:p>
    <w:p w14:paraId="2B8D8008" w14:textId="77777777" w:rsidR="009E6FD4" w:rsidRDefault="002D2A6D">
      <w:pPr>
        <w:numPr>
          <w:ilvl w:val="0"/>
          <w:numId w:val="2"/>
        </w:numPr>
        <w:spacing w:before="120" w:after="0" w:line="240" w:lineRule="auto"/>
        <w:ind w:left="714" w:hanging="357"/>
      </w:pPr>
      <w:r>
        <w:t>Monitor the delivery process of vehicles to Tbilisi, including verification of requisite documentation, transport conditions, unloading, and initial inspection upon arrival</w:t>
      </w:r>
    </w:p>
    <w:p w14:paraId="6E758939" w14:textId="77777777" w:rsidR="009E6FD4" w:rsidRDefault="002D2A6D">
      <w:pPr>
        <w:numPr>
          <w:ilvl w:val="0"/>
          <w:numId w:val="2"/>
        </w:numPr>
        <w:spacing w:before="120" w:after="0" w:line="240" w:lineRule="auto"/>
        <w:ind w:left="714" w:hanging="357"/>
      </w:pPr>
      <w:r>
        <w:t>Conduct or witness post-delivery inspections, confirming absence of damage, verifying identification numbers, and ensuring conformity with the as-built and as-tested configuration</w:t>
      </w:r>
    </w:p>
    <w:p w14:paraId="2E1E3323" w14:textId="77777777" w:rsidR="009E6FD4" w:rsidRDefault="002D2A6D">
      <w:pPr>
        <w:numPr>
          <w:ilvl w:val="0"/>
          <w:numId w:val="2"/>
        </w:numPr>
        <w:spacing w:before="120" w:after="0" w:line="240" w:lineRule="auto"/>
        <w:ind w:left="714" w:hanging="357"/>
      </w:pPr>
      <w:r>
        <w:t>Review and approve the Supplier’s on-site testing and commissioning plans, including resource schedules, procedures, and safety protocols</w:t>
      </w:r>
    </w:p>
    <w:p w14:paraId="579CA10D" w14:textId="77777777" w:rsidR="009E6FD4" w:rsidRDefault="002D2A6D">
      <w:pPr>
        <w:numPr>
          <w:ilvl w:val="0"/>
          <w:numId w:val="2"/>
        </w:numPr>
        <w:spacing w:before="120" w:after="0" w:line="240" w:lineRule="auto"/>
        <w:ind w:left="714" w:hanging="357"/>
      </w:pPr>
      <w:r>
        <w:t>Witness on-site testing and commissioning activities, ensuring proper integration with existing metro infrastructure and systems</w:t>
      </w:r>
    </w:p>
    <w:p w14:paraId="2EDB59AC" w14:textId="77777777" w:rsidR="009E6FD4" w:rsidRDefault="002D2A6D">
      <w:pPr>
        <w:numPr>
          <w:ilvl w:val="0"/>
          <w:numId w:val="2"/>
        </w:numPr>
        <w:spacing w:before="120" w:after="0" w:line="240" w:lineRule="auto"/>
        <w:ind w:left="714" w:hanging="357"/>
      </w:pPr>
      <w:r>
        <w:t>Supervise and certify Site Acceptance Tests (SAT), including but not limited to:</w:t>
      </w:r>
    </w:p>
    <w:p w14:paraId="300BEF2E" w14:textId="77777777" w:rsidR="009E6FD4" w:rsidRDefault="002D2A6D">
      <w:pPr>
        <w:numPr>
          <w:ilvl w:val="0"/>
          <w:numId w:val="21"/>
        </w:numPr>
        <w:spacing w:before="120" w:after="0" w:line="240" w:lineRule="auto"/>
        <w:ind w:left="1066" w:hanging="357"/>
      </w:pPr>
      <w:r>
        <w:t>Static and dynamic testing</w:t>
      </w:r>
    </w:p>
    <w:p w14:paraId="54E38D6E" w14:textId="77777777" w:rsidR="009E6FD4" w:rsidRDefault="002D2A6D">
      <w:pPr>
        <w:numPr>
          <w:ilvl w:val="0"/>
          <w:numId w:val="21"/>
        </w:numPr>
        <w:spacing w:before="120" w:after="0" w:line="240" w:lineRule="auto"/>
        <w:ind w:left="1066" w:hanging="357"/>
      </w:pPr>
      <w:r>
        <w:t>Communication and control system checks</w:t>
      </w:r>
    </w:p>
    <w:p w14:paraId="38B58702" w14:textId="77777777" w:rsidR="009E6FD4" w:rsidRDefault="002D2A6D">
      <w:pPr>
        <w:numPr>
          <w:ilvl w:val="0"/>
          <w:numId w:val="21"/>
        </w:numPr>
        <w:spacing w:before="120" w:after="0" w:line="240" w:lineRule="auto"/>
        <w:ind w:left="1066" w:hanging="357"/>
      </w:pPr>
      <w:r>
        <w:t>Braking, propulsion, and auxiliary systems</w:t>
      </w:r>
    </w:p>
    <w:p w14:paraId="27092D99" w14:textId="77777777" w:rsidR="009E6FD4" w:rsidRDefault="002D2A6D">
      <w:pPr>
        <w:numPr>
          <w:ilvl w:val="0"/>
          <w:numId w:val="21"/>
        </w:numPr>
        <w:spacing w:before="120" w:after="0" w:line="240" w:lineRule="auto"/>
        <w:ind w:left="1066" w:hanging="357"/>
      </w:pPr>
      <w:r>
        <w:t>Safety, emergency, and passenger information systems</w:t>
      </w:r>
    </w:p>
    <w:p w14:paraId="26270034" w14:textId="77777777" w:rsidR="009E6FD4" w:rsidRDefault="002D2A6D">
      <w:pPr>
        <w:numPr>
          <w:ilvl w:val="0"/>
          <w:numId w:val="2"/>
        </w:numPr>
        <w:spacing w:before="120" w:after="0" w:line="240" w:lineRule="auto"/>
        <w:ind w:left="714" w:hanging="357"/>
      </w:pPr>
      <w:r>
        <w:t>Monitor and verify endurance test runs, specifically:</w:t>
      </w:r>
    </w:p>
    <w:p w14:paraId="413F9884" w14:textId="77777777" w:rsidR="009E6FD4" w:rsidRDefault="002D2A6D">
      <w:pPr>
        <w:numPr>
          <w:ilvl w:val="0"/>
          <w:numId w:val="21"/>
        </w:numPr>
        <w:spacing w:before="120" w:after="0" w:line="240" w:lineRule="auto"/>
        <w:ind w:left="1066" w:hanging="357"/>
      </w:pPr>
      <w:r>
        <w:t>A 5,000 km endurance run for the first metro trainset on the Tbilisi Metro network</w:t>
      </w:r>
    </w:p>
    <w:p w14:paraId="3FCAE0B0" w14:textId="77777777" w:rsidR="009E6FD4" w:rsidRDefault="002D2A6D">
      <w:pPr>
        <w:numPr>
          <w:ilvl w:val="0"/>
          <w:numId w:val="21"/>
        </w:numPr>
        <w:spacing w:before="120" w:after="0" w:line="240" w:lineRule="auto"/>
        <w:ind w:left="1066" w:hanging="357"/>
      </w:pPr>
      <w:r>
        <w:t>A 300 km endurance run for each subsequent trainset</w:t>
      </w:r>
    </w:p>
    <w:p w14:paraId="651A8685" w14:textId="77777777" w:rsidR="009E6FD4" w:rsidRDefault="002D2A6D">
      <w:pPr>
        <w:numPr>
          <w:ilvl w:val="0"/>
          <w:numId w:val="21"/>
        </w:numPr>
        <w:spacing w:before="120" w:after="0" w:line="240" w:lineRule="auto"/>
        <w:ind w:left="1066" w:hanging="357"/>
      </w:pPr>
      <w:r>
        <w:t>Supervision of conditions, performance, and fault recording</w:t>
      </w:r>
    </w:p>
    <w:p w14:paraId="45A77A34" w14:textId="77777777" w:rsidR="009E6FD4" w:rsidRDefault="002D2A6D">
      <w:pPr>
        <w:numPr>
          <w:ilvl w:val="0"/>
          <w:numId w:val="21"/>
        </w:numPr>
        <w:spacing w:before="120" w:after="0" w:line="240" w:lineRule="auto"/>
        <w:ind w:left="1066" w:hanging="357"/>
      </w:pPr>
      <w:r>
        <w:t>Verification that endurance tests are completed in accordance with contractual requirements before acceptance or commissioning</w:t>
      </w:r>
    </w:p>
    <w:p w14:paraId="4507E738" w14:textId="77777777" w:rsidR="009E6FD4" w:rsidRDefault="002D2A6D">
      <w:pPr>
        <w:numPr>
          <w:ilvl w:val="0"/>
          <w:numId w:val="2"/>
        </w:numPr>
        <w:spacing w:before="120" w:after="0" w:line="240" w:lineRule="auto"/>
        <w:ind w:left="714" w:hanging="357"/>
      </w:pPr>
      <w:r>
        <w:t>Verify completion of all test procedures and documentation, including logs, certificates, and test records</w:t>
      </w:r>
    </w:p>
    <w:p w14:paraId="5B3E3060" w14:textId="77777777" w:rsidR="009E6FD4" w:rsidRDefault="002D2A6D">
      <w:pPr>
        <w:numPr>
          <w:ilvl w:val="0"/>
          <w:numId w:val="2"/>
        </w:numPr>
        <w:spacing w:before="120" w:after="0" w:line="240" w:lineRule="auto"/>
        <w:ind w:left="714" w:hanging="357"/>
      </w:pPr>
      <w:r>
        <w:t>Monitor resolution of any defects or issues identified during SAT, endurance testing, or commissioning, and confirm corrective actions</w:t>
      </w:r>
    </w:p>
    <w:p w14:paraId="7BD2B554" w14:textId="77777777" w:rsidR="009E6FD4" w:rsidRDefault="002D2A6D">
      <w:pPr>
        <w:numPr>
          <w:ilvl w:val="0"/>
          <w:numId w:val="2"/>
        </w:numPr>
        <w:spacing w:before="120" w:after="0" w:line="240" w:lineRule="auto"/>
        <w:ind w:left="714" w:hanging="357"/>
      </w:pPr>
      <w:r>
        <w:t>Provide technical support and recommendation to the Purchaser regarding provisional acceptance of each rolling stock unit</w:t>
      </w:r>
    </w:p>
    <w:p w14:paraId="5D834B47" w14:textId="77777777" w:rsidR="009E6FD4" w:rsidRDefault="002D2A6D">
      <w:pPr>
        <w:numPr>
          <w:ilvl w:val="0"/>
          <w:numId w:val="2"/>
        </w:numPr>
        <w:spacing w:before="120" w:after="0" w:line="240" w:lineRule="auto"/>
        <w:ind w:left="714" w:hanging="357"/>
      </w:pPr>
      <w:r>
        <w:t>Monitor and verify training activities, including:</w:t>
      </w:r>
    </w:p>
    <w:p w14:paraId="10EBD510" w14:textId="77777777" w:rsidR="009E6FD4" w:rsidRDefault="002D2A6D">
      <w:pPr>
        <w:numPr>
          <w:ilvl w:val="0"/>
          <w:numId w:val="21"/>
        </w:numPr>
        <w:spacing w:before="120" w:after="0" w:line="240" w:lineRule="auto"/>
        <w:ind w:left="1066" w:hanging="357"/>
      </w:pPr>
      <w:r>
        <w:t>Review and approve the Supplier’s Training Plan, ensuring it meets the structure and requirements stated in the contract</w:t>
      </w:r>
    </w:p>
    <w:p w14:paraId="42597A5D" w14:textId="77777777" w:rsidR="009E6FD4" w:rsidRDefault="002D2A6D">
      <w:pPr>
        <w:numPr>
          <w:ilvl w:val="0"/>
          <w:numId w:val="21"/>
        </w:numPr>
        <w:spacing w:before="120" w:after="0" w:line="240" w:lineRule="auto"/>
        <w:ind w:left="1066" w:hanging="357"/>
      </w:pPr>
      <w:r>
        <w:t>Verify delivery of theoretical and practical training for drivers, maintenance, and operational staff, both at the Supplier’s factory and at the Purchaser’s site</w:t>
      </w:r>
    </w:p>
    <w:p w14:paraId="7DB81A6C" w14:textId="77777777" w:rsidR="009E6FD4" w:rsidRDefault="002D2A6D">
      <w:pPr>
        <w:numPr>
          <w:ilvl w:val="0"/>
          <w:numId w:val="21"/>
        </w:numPr>
        <w:spacing w:before="120" w:after="0" w:line="240" w:lineRule="auto"/>
        <w:ind w:left="1066" w:hanging="357"/>
      </w:pPr>
      <w:r>
        <w:t>Monitor compliance with training timelines and minimum durations</w:t>
      </w:r>
    </w:p>
    <w:p w14:paraId="1ADA9CDE" w14:textId="77777777" w:rsidR="009E6FD4" w:rsidRDefault="002D2A6D">
      <w:pPr>
        <w:numPr>
          <w:ilvl w:val="0"/>
          <w:numId w:val="21"/>
        </w:numPr>
        <w:spacing w:before="120" w:after="0" w:line="240" w:lineRule="auto"/>
        <w:ind w:left="1066" w:hanging="357"/>
      </w:pPr>
      <w:r>
        <w:t>Confirm participation of trainees and suitability of training instructors</w:t>
      </w:r>
    </w:p>
    <w:p w14:paraId="4FC0BF66" w14:textId="77777777" w:rsidR="009E6FD4" w:rsidRDefault="002D2A6D">
      <w:pPr>
        <w:numPr>
          <w:ilvl w:val="0"/>
          <w:numId w:val="21"/>
        </w:numPr>
        <w:spacing w:before="120" w:after="0" w:line="240" w:lineRule="auto"/>
        <w:ind w:left="1066" w:hanging="357"/>
      </w:pPr>
      <w:r>
        <w:t>Ensure that all training is conducted in Georgian or with appropriate translation</w:t>
      </w:r>
    </w:p>
    <w:p w14:paraId="307B8239" w14:textId="77777777" w:rsidR="009E6FD4" w:rsidRDefault="002D2A6D">
      <w:pPr>
        <w:numPr>
          <w:ilvl w:val="0"/>
          <w:numId w:val="21"/>
        </w:numPr>
        <w:spacing w:before="120" w:after="0" w:line="240" w:lineRule="auto"/>
        <w:ind w:left="1066" w:hanging="357"/>
      </w:pPr>
      <w:r>
        <w:t>Witness the evaluation process and certification of trainees</w:t>
      </w:r>
    </w:p>
    <w:p w14:paraId="0D3F9A34" w14:textId="77777777" w:rsidR="009E6FD4" w:rsidRDefault="002D2A6D">
      <w:pPr>
        <w:numPr>
          <w:ilvl w:val="0"/>
          <w:numId w:val="21"/>
        </w:numPr>
        <w:spacing w:before="120" w:after="0" w:line="240" w:lineRule="auto"/>
        <w:ind w:left="1066" w:hanging="357"/>
      </w:pPr>
      <w:r>
        <w:t>Verify the delivery and quality of training documentation and materials</w:t>
      </w:r>
    </w:p>
    <w:p w14:paraId="5C0B7A08" w14:textId="77777777" w:rsidR="009E6FD4" w:rsidRDefault="002D2A6D">
      <w:pPr>
        <w:numPr>
          <w:ilvl w:val="0"/>
          <w:numId w:val="21"/>
        </w:numPr>
        <w:spacing w:before="120" w:after="0" w:line="240" w:lineRule="auto"/>
        <w:ind w:left="1066" w:hanging="357"/>
      </w:pPr>
      <w:r>
        <w:lastRenderedPageBreak/>
        <w:t>Ensure all training expenses are covered by the Supplier, as contractually required.</w:t>
      </w:r>
    </w:p>
    <w:p w14:paraId="3F556723" w14:textId="77777777" w:rsidR="009E6FD4" w:rsidRDefault="002D2A6D">
      <w:pPr>
        <w:pStyle w:val="Heading3"/>
        <w:ind w:left="1440" w:firstLine="1800"/>
        <w:rPr>
          <w:color w:val="000000"/>
        </w:rPr>
      </w:pPr>
      <w:bookmarkStart w:id="18" w:name="_heading=h.wq7xvayuozz1" w:colFirst="0" w:colLast="0"/>
      <w:bookmarkEnd w:id="18"/>
      <w:r>
        <w:rPr>
          <w:i/>
          <w:iCs/>
          <w:color w:val="7F7F7F"/>
        </w:rPr>
        <w:t>Task 4 Deliverables:</w:t>
      </w:r>
    </w:p>
    <w:p w14:paraId="4A628893" w14:textId="77777777" w:rsidR="009E6FD4" w:rsidRDefault="002D2A6D">
      <w:pPr>
        <w:numPr>
          <w:ilvl w:val="0"/>
          <w:numId w:val="2"/>
        </w:numPr>
        <w:spacing w:before="120" w:after="0" w:line="240" w:lineRule="auto"/>
        <w:ind w:left="714" w:hanging="357"/>
      </w:pPr>
      <w:r>
        <w:t>Training supervision report, including at least:</w:t>
      </w:r>
    </w:p>
    <w:p w14:paraId="411E4798" w14:textId="77777777" w:rsidR="009E6FD4" w:rsidRDefault="002D2A6D">
      <w:pPr>
        <w:numPr>
          <w:ilvl w:val="0"/>
          <w:numId w:val="21"/>
        </w:numPr>
        <w:spacing w:before="120" w:after="0" w:line="240" w:lineRule="auto"/>
        <w:ind w:left="1066" w:hanging="357"/>
        <w:rPr>
          <w:color w:val="000000"/>
        </w:rPr>
      </w:pPr>
      <w:r>
        <w:rPr>
          <w:color w:val="000000"/>
        </w:rPr>
        <w:t>Confirmation of compliance with the approved training plan.</w:t>
      </w:r>
    </w:p>
    <w:p w14:paraId="41AD640A" w14:textId="77777777" w:rsidR="009E6FD4" w:rsidRDefault="002D2A6D">
      <w:pPr>
        <w:numPr>
          <w:ilvl w:val="0"/>
          <w:numId w:val="21"/>
        </w:numPr>
        <w:spacing w:before="120" w:after="0" w:line="240" w:lineRule="auto"/>
        <w:ind w:left="1066" w:hanging="357"/>
      </w:pPr>
      <w:r>
        <w:t>Summary of courses delivered</w:t>
      </w:r>
    </w:p>
    <w:p w14:paraId="33E3BAF6" w14:textId="77777777" w:rsidR="009E6FD4" w:rsidRDefault="002D2A6D">
      <w:pPr>
        <w:numPr>
          <w:ilvl w:val="0"/>
          <w:numId w:val="21"/>
        </w:numPr>
        <w:spacing w:before="120" w:after="0" w:line="240" w:lineRule="auto"/>
        <w:ind w:left="1066" w:hanging="357"/>
      </w:pPr>
      <w:r>
        <w:t>Attendance lists</w:t>
      </w:r>
    </w:p>
    <w:p w14:paraId="4288355A" w14:textId="77777777" w:rsidR="009E6FD4" w:rsidRDefault="002D2A6D">
      <w:pPr>
        <w:numPr>
          <w:ilvl w:val="0"/>
          <w:numId w:val="21"/>
        </w:numPr>
        <w:spacing w:before="120" w:after="0" w:line="240" w:lineRule="auto"/>
        <w:ind w:left="1066" w:hanging="357"/>
      </w:pPr>
      <w:r>
        <w:t>Observations on content quality, delivery, and translation</w:t>
      </w:r>
    </w:p>
    <w:p w14:paraId="7E738A32" w14:textId="77777777" w:rsidR="009E6FD4" w:rsidRDefault="002D2A6D">
      <w:pPr>
        <w:numPr>
          <w:ilvl w:val="0"/>
          <w:numId w:val="21"/>
        </w:numPr>
        <w:spacing w:before="120" w:after="0" w:line="240" w:lineRule="auto"/>
        <w:ind w:left="1066" w:hanging="357"/>
      </w:pPr>
      <w:r>
        <w:t>List of certified personnel and evaluation results.</w:t>
      </w:r>
    </w:p>
    <w:p w14:paraId="31898B76" w14:textId="77777777" w:rsidR="009E6FD4" w:rsidRDefault="002D2A6D">
      <w:pPr>
        <w:numPr>
          <w:ilvl w:val="0"/>
          <w:numId w:val="2"/>
        </w:numPr>
        <w:spacing w:before="120" w:after="0" w:line="240" w:lineRule="auto"/>
        <w:ind w:left="714" w:hanging="357"/>
      </w:pPr>
      <w:r>
        <w:t>Site acceptance test reports and endurance test reports (SAT + 300/5000 km Test Report) including also at least:</w:t>
      </w:r>
    </w:p>
    <w:p w14:paraId="04B80BE8" w14:textId="77777777" w:rsidR="009E6FD4" w:rsidRDefault="002D2A6D">
      <w:pPr>
        <w:numPr>
          <w:ilvl w:val="0"/>
          <w:numId w:val="21"/>
        </w:numPr>
        <w:spacing w:before="120" w:after="0" w:line="240" w:lineRule="auto"/>
        <w:ind w:left="1066" w:hanging="357"/>
        <w:rPr>
          <w:color w:val="000000"/>
        </w:rPr>
      </w:pPr>
      <w:r>
        <w:rPr>
          <w:color w:val="000000"/>
        </w:rPr>
        <w:t>Delivery inspection reports for each unit or shipment</w:t>
      </w:r>
    </w:p>
    <w:p w14:paraId="23AD7530" w14:textId="77777777" w:rsidR="009E6FD4" w:rsidRDefault="002D2A6D">
      <w:pPr>
        <w:numPr>
          <w:ilvl w:val="0"/>
          <w:numId w:val="21"/>
        </w:numPr>
        <w:spacing w:before="120" w:after="0" w:line="240" w:lineRule="auto"/>
        <w:ind w:left="1066" w:hanging="357"/>
        <w:rPr>
          <w:color w:val="000000"/>
        </w:rPr>
      </w:pPr>
      <w:r>
        <w:rPr>
          <w:color w:val="000000"/>
        </w:rPr>
        <w:t>Daily or weekly site supervision notes during commissioning and endurance test phases</w:t>
      </w:r>
    </w:p>
    <w:p w14:paraId="507564DD" w14:textId="77777777" w:rsidR="009E6FD4" w:rsidRDefault="002D2A6D">
      <w:pPr>
        <w:numPr>
          <w:ilvl w:val="0"/>
          <w:numId w:val="21"/>
        </w:numPr>
        <w:spacing w:before="120" w:after="0" w:line="240" w:lineRule="auto"/>
        <w:ind w:left="1066" w:hanging="357"/>
        <w:rPr>
          <w:color w:val="000000"/>
        </w:rPr>
      </w:pPr>
      <w:r>
        <w:rPr>
          <w:color w:val="000000"/>
        </w:rPr>
        <w:t>Non-conformity or defect reports, if applicable, with follow-up actions and resolution status.</w:t>
      </w:r>
    </w:p>
    <w:p w14:paraId="42AB557E" w14:textId="77777777" w:rsidR="009E6FD4" w:rsidRDefault="002D2A6D">
      <w:pPr>
        <w:pStyle w:val="Heading3"/>
        <w:ind w:left="1440" w:firstLine="1800"/>
        <w:rPr>
          <w:color w:val="000000"/>
        </w:rPr>
      </w:pPr>
      <w:bookmarkStart w:id="19" w:name="_heading=h.s7b9ugmajow2" w:colFirst="0" w:colLast="0"/>
      <w:bookmarkEnd w:id="19"/>
      <w:r>
        <w:rPr>
          <w:i/>
          <w:iCs/>
          <w:color w:val="7F7F7F"/>
        </w:rPr>
        <w:t>Coordination requirements:</w:t>
      </w:r>
    </w:p>
    <w:p w14:paraId="41FB8922" w14:textId="77777777" w:rsidR="009E6FD4" w:rsidRDefault="002D2A6D">
      <w:pPr>
        <w:spacing w:before="280" w:after="280"/>
      </w:pPr>
      <w:r>
        <w:t>All delivery, endurance testing, and on-site activities shall be planned in close coordination with the Purchaser’s (TTC) operational and technical teams. The Consultant shall act as a liaison between the Supplier and the Client to ensure smooth execution of testing and commissioning, while safeguarding the Purchaser’s interests. All final acceptance decisions remain under the exclusive authority of the Purchaser.</w:t>
      </w:r>
    </w:p>
    <w:p w14:paraId="69C8A654" w14:textId="77777777" w:rsidR="009E6FD4" w:rsidRDefault="002D2A6D">
      <w:pPr>
        <w:pStyle w:val="Heading2"/>
        <w:ind w:left="720" w:firstLine="720"/>
        <w:rPr>
          <w:i/>
          <w:iCs/>
          <w:color w:val="7F7F7F"/>
        </w:rPr>
      </w:pPr>
      <w:bookmarkStart w:id="20" w:name="_heading=h.q31z4g8506fn" w:colFirst="0" w:colLast="0"/>
      <w:bookmarkEnd w:id="20"/>
      <w:r>
        <w:rPr>
          <w:i/>
          <w:iCs/>
          <w:color w:val="7F7F7F"/>
        </w:rPr>
        <w:t>Task 5 - Assist the Purchaser in the issuance of commissioning certificates, end-of-warranty acceptance certificates, safety acceptance &amp; homologation of the rolling stock</w:t>
      </w:r>
    </w:p>
    <w:p w14:paraId="51A1E192" w14:textId="77777777" w:rsidR="009E6FD4" w:rsidRDefault="002D2A6D">
      <w:pPr>
        <w:spacing w:before="280" w:after="280"/>
      </w:pPr>
      <w:r>
        <w:t>The objective of this task is to support the Purchaser in confirming that the Supplier has fully met all technical, functional, safety, and documentation requirements, enabling the issuance of commissioning Certificates, end-of-warranty acceptance certificates, and ensuring compliance with safety acceptance and homologation processes.</w:t>
      </w:r>
    </w:p>
    <w:p w14:paraId="4A577DF2" w14:textId="77777777" w:rsidR="009E6FD4" w:rsidRDefault="002D2A6D">
      <w:pPr>
        <w:spacing w:before="280" w:after="280"/>
      </w:pPr>
      <w:r>
        <w:t>The Consultant shall provide evidence-based technical validation, documentation review, and expert input to verify that the rolling stock is safe, complete, and ready for operation in accordance with contractual requirements and applicable regulatory or institutional standards.</w:t>
      </w:r>
    </w:p>
    <w:p w14:paraId="198799F0" w14:textId="77777777" w:rsidR="009E6FD4" w:rsidRDefault="002D2A6D">
      <w:pPr>
        <w:spacing w:before="280" w:after="280"/>
      </w:pPr>
      <w:r>
        <w:t>In pursuit of this objective, the Consultant shall at least:</w:t>
      </w:r>
    </w:p>
    <w:p w14:paraId="02294AAF" w14:textId="77777777" w:rsidR="009E6FD4" w:rsidRDefault="002D2A6D">
      <w:pPr>
        <w:numPr>
          <w:ilvl w:val="0"/>
          <w:numId w:val="2"/>
        </w:numPr>
        <w:spacing w:before="120" w:after="0" w:line="240" w:lineRule="auto"/>
        <w:ind w:left="714" w:hanging="357"/>
      </w:pPr>
      <w:r>
        <w:t>Verify the completion of all commissioning activities, including Site Acceptance Tests (SAT), integration testing, and resolution of defects</w:t>
      </w:r>
    </w:p>
    <w:p w14:paraId="0522BB6C" w14:textId="77777777" w:rsidR="009E6FD4" w:rsidRDefault="002D2A6D">
      <w:pPr>
        <w:numPr>
          <w:ilvl w:val="0"/>
          <w:numId w:val="2"/>
        </w:numPr>
        <w:spacing w:before="120" w:after="0" w:line="240" w:lineRule="auto"/>
        <w:ind w:left="714" w:hanging="357"/>
      </w:pPr>
      <w:r>
        <w:t>Ensure all deliverables required for acceptance (e.g., test reports, conformity and safety certificates, technical documentation, software validation, training records) have been received, reviewed, and deemed compliant</w:t>
      </w:r>
    </w:p>
    <w:p w14:paraId="207CD948" w14:textId="77777777" w:rsidR="009E6FD4" w:rsidRDefault="002D2A6D">
      <w:pPr>
        <w:numPr>
          <w:ilvl w:val="0"/>
          <w:numId w:val="2"/>
        </w:numPr>
        <w:spacing w:before="120" w:after="0" w:line="240" w:lineRule="auto"/>
        <w:ind w:left="714" w:hanging="357"/>
      </w:pPr>
      <w:r>
        <w:t>Review the Supplier’s acceptance requests and confirm that all contractual conditions precedent to commissioning, commissioning acceptance, and end-of-warranty acceptance have been met</w:t>
      </w:r>
    </w:p>
    <w:p w14:paraId="70A86EB8" w14:textId="77777777" w:rsidR="009E6FD4" w:rsidRDefault="002D2A6D">
      <w:pPr>
        <w:numPr>
          <w:ilvl w:val="0"/>
          <w:numId w:val="2"/>
        </w:numPr>
        <w:spacing w:before="120" w:after="0" w:line="240" w:lineRule="auto"/>
        <w:ind w:left="714" w:hanging="357"/>
      </w:pPr>
      <w:r>
        <w:lastRenderedPageBreak/>
        <w:t>Conduct final technical inspections of the rolling stock, verifying physical condition, functionality, labelling, and overall readiness for service</w:t>
      </w:r>
    </w:p>
    <w:p w14:paraId="08AC760E" w14:textId="48B93042" w:rsidR="009E6FD4" w:rsidRDefault="002D2A6D">
      <w:pPr>
        <w:numPr>
          <w:ilvl w:val="0"/>
          <w:numId w:val="2"/>
        </w:numPr>
        <w:spacing w:before="120" w:after="0" w:line="240" w:lineRule="auto"/>
        <w:ind w:left="714" w:hanging="357"/>
      </w:pPr>
      <w:r>
        <w:t>Support the Purchaser in the review of safety-related deliverables and test results, ensuring they meet National safety requirements and lender (e.g., AIIB) standards</w:t>
      </w:r>
    </w:p>
    <w:p w14:paraId="5B39B3DA" w14:textId="77777777" w:rsidR="009E6FD4" w:rsidRDefault="002D2A6D">
      <w:pPr>
        <w:numPr>
          <w:ilvl w:val="0"/>
          <w:numId w:val="2"/>
        </w:numPr>
        <w:spacing w:before="120" w:after="0" w:line="240" w:lineRule="auto"/>
        <w:ind w:left="714" w:hanging="357"/>
      </w:pPr>
      <w:r>
        <w:t>Assist in managing the homologation process, including liaison with the relevant authorities or certification bodies, where applicable</w:t>
      </w:r>
    </w:p>
    <w:p w14:paraId="4FB597F3" w14:textId="77777777" w:rsidR="009E6FD4" w:rsidRDefault="002D2A6D">
      <w:pPr>
        <w:numPr>
          <w:ilvl w:val="0"/>
          <w:numId w:val="2"/>
        </w:numPr>
        <w:spacing w:before="120" w:after="0" w:line="240" w:lineRule="auto"/>
        <w:ind w:left="714" w:hanging="357"/>
      </w:pPr>
      <w:r>
        <w:t>Confirm closure of all punch list items, non-conformities, and outstanding corrective actions</w:t>
      </w:r>
    </w:p>
    <w:p w14:paraId="04931262" w14:textId="77777777" w:rsidR="009E6FD4" w:rsidRDefault="002D2A6D">
      <w:pPr>
        <w:numPr>
          <w:ilvl w:val="0"/>
          <w:numId w:val="2"/>
        </w:numPr>
        <w:spacing w:before="120" w:after="0" w:line="240" w:lineRule="auto"/>
        <w:ind w:left="714" w:hanging="357"/>
      </w:pPr>
      <w:r>
        <w:t>Participate in final joint inspections and acceptance meetings with the Purchaser and Supplier</w:t>
      </w:r>
    </w:p>
    <w:p w14:paraId="1934E98F" w14:textId="77777777" w:rsidR="009E6FD4" w:rsidRDefault="002D2A6D">
      <w:pPr>
        <w:numPr>
          <w:ilvl w:val="0"/>
          <w:numId w:val="2"/>
        </w:numPr>
        <w:spacing w:before="120" w:after="0" w:line="240" w:lineRule="auto"/>
        <w:ind w:left="714" w:hanging="357"/>
      </w:pPr>
      <w:r>
        <w:t>Prepare formal technical recommendations for issuance of:</w:t>
      </w:r>
    </w:p>
    <w:p w14:paraId="1DF0D005" w14:textId="77777777" w:rsidR="009E6FD4" w:rsidRDefault="002D2A6D">
      <w:pPr>
        <w:numPr>
          <w:ilvl w:val="0"/>
          <w:numId w:val="21"/>
        </w:numPr>
        <w:spacing w:before="120" w:after="0" w:line="240" w:lineRule="auto"/>
        <w:ind w:left="1066" w:hanging="357"/>
      </w:pPr>
      <w:r>
        <w:t>Safety acceptance / homologation Dossier (as required by State of Art international practices).</w:t>
      </w:r>
    </w:p>
    <w:p w14:paraId="3A6904B7" w14:textId="77777777" w:rsidR="009E6FD4" w:rsidRDefault="002D2A6D">
      <w:pPr>
        <w:numPr>
          <w:ilvl w:val="0"/>
          <w:numId w:val="21"/>
        </w:numPr>
        <w:spacing w:before="120" w:after="0" w:line="240" w:lineRule="auto"/>
        <w:ind w:left="1066" w:hanging="357"/>
      </w:pPr>
      <w:r>
        <w:t>Commissioning acceptance certificates</w:t>
      </w:r>
    </w:p>
    <w:p w14:paraId="69E6C375" w14:textId="77777777" w:rsidR="009E6FD4" w:rsidRDefault="002D2A6D">
      <w:pPr>
        <w:numPr>
          <w:ilvl w:val="0"/>
          <w:numId w:val="21"/>
        </w:numPr>
        <w:spacing w:before="120" w:after="0" w:line="240" w:lineRule="auto"/>
        <w:ind w:left="1066" w:hanging="357"/>
      </w:pPr>
      <w:r>
        <w:t>End-of-Warranty acceptance certificates.</w:t>
      </w:r>
    </w:p>
    <w:p w14:paraId="54E55DAF" w14:textId="77777777" w:rsidR="009E6FD4" w:rsidRDefault="002D2A6D">
      <w:pPr>
        <w:pStyle w:val="Heading3"/>
        <w:ind w:left="1440" w:firstLine="1800"/>
        <w:rPr>
          <w:color w:val="000000"/>
        </w:rPr>
      </w:pPr>
      <w:r>
        <w:rPr>
          <w:i/>
          <w:iCs/>
          <w:color w:val="7F7F7F"/>
        </w:rPr>
        <w:t>Task 5 Deliverables shall include at least:</w:t>
      </w:r>
    </w:p>
    <w:p w14:paraId="7E47D7EA" w14:textId="77777777" w:rsidR="009E6FD4" w:rsidRDefault="002D2A6D">
      <w:pPr>
        <w:numPr>
          <w:ilvl w:val="0"/>
          <w:numId w:val="2"/>
        </w:numPr>
        <w:spacing w:before="120" w:after="0" w:line="240" w:lineRule="auto"/>
        <w:ind w:left="714" w:hanging="357"/>
      </w:pPr>
      <w:r>
        <w:t>Recommendations for the approval of the safety / homologation dossier (for the first rolling stock batch) including at least:</w:t>
      </w:r>
    </w:p>
    <w:p w14:paraId="253327F1" w14:textId="77777777" w:rsidR="009E6FD4" w:rsidRDefault="002D2A6D">
      <w:pPr>
        <w:numPr>
          <w:ilvl w:val="0"/>
          <w:numId w:val="21"/>
        </w:numPr>
        <w:spacing w:before="120" w:after="0" w:line="240" w:lineRule="auto"/>
        <w:ind w:left="1066" w:hanging="357"/>
      </w:pPr>
      <w:r>
        <w:rPr>
          <w:color w:val="000000"/>
        </w:rPr>
        <w:t>Safety Plan assessment, analyses, testing process</w:t>
      </w:r>
    </w:p>
    <w:p w14:paraId="36900CD0" w14:textId="77777777" w:rsidR="009E6FD4" w:rsidRDefault="002D2A6D">
      <w:pPr>
        <w:numPr>
          <w:ilvl w:val="0"/>
          <w:numId w:val="21"/>
        </w:numPr>
        <w:spacing w:before="120" w:after="0" w:line="240" w:lineRule="auto"/>
        <w:ind w:left="1066" w:hanging="357"/>
      </w:pPr>
      <w:r>
        <w:t>RAMS and safety case evaluation report</w:t>
      </w:r>
    </w:p>
    <w:p w14:paraId="4F484D3F" w14:textId="77777777" w:rsidR="009E6FD4" w:rsidRDefault="002D2A6D">
      <w:pPr>
        <w:numPr>
          <w:ilvl w:val="0"/>
          <w:numId w:val="21"/>
        </w:numPr>
        <w:spacing w:before="120" w:after="0" w:line="240" w:lineRule="auto"/>
        <w:ind w:left="1066" w:hanging="357"/>
      </w:pPr>
      <w:r>
        <w:t>Review of the Safety Acceptance / Homologation Dossier</w:t>
      </w:r>
    </w:p>
    <w:p w14:paraId="23C840E1" w14:textId="77777777" w:rsidR="009E6FD4" w:rsidRDefault="002D2A6D">
      <w:pPr>
        <w:numPr>
          <w:ilvl w:val="0"/>
          <w:numId w:val="2"/>
        </w:numPr>
        <w:spacing w:before="120" w:after="0" w:line="240" w:lineRule="auto"/>
        <w:ind w:left="714" w:hanging="357"/>
      </w:pPr>
      <w:r>
        <w:t>Recommendations for the approval of commissioning acceptance certificates (for each rolling stock batch) including at least:</w:t>
      </w:r>
    </w:p>
    <w:p w14:paraId="546DCD28" w14:textId="77777777" w:rsidR="009E6FD4" w:rsidRDefault="002D2A6D">
      <w:pPr>
        <w:numPr>
          <w:ilvl w:val="0"/>
          <w:numId w:val="21"/>
        </w:numPr>
        <w:spacing w:before="120" w:after="0" w:line="240" w:lineRule="auto"/>
        <w:ind w:left="1066" w:hanging="357"/>
      </w:pPr>
      <w:r>
        <w:t>Commissioning readiness reports</w:t>
      </w:r>
    </w:p>
    <w:p w14:paraId="13645412" w14:textId="77777777" w:rsidR="009E6FD4" w:rsidRDefault="002D2A6D">
      <w:pPr>
        <w:numPr>
          <w:ilvl w:val="0"/>
          <w:numId w:val="21"/>
        </w:numPr>
        <w:spacing w:before="120" w:after="0" w:line="240" w:lineRule="auto"/>
        <w:ind w:left="1066" w:hanging="357"/>
      </w:pPr>
      <w:r>
        <w:t>Final inspection reports for each unit or subsystem</w:t>
      </w:r>
    </w:p>
    <w:p w14:paraId="0AF9F688" w14:textId="77777777" w:rsidR="009E6FD4" w:rsidRDefault="002D2A6D">
      <w:pPr>
        <w:numPr>
          <w:ilvl w:val="0"/>
          <w:numId w:val="21"/>
        </w:numPr>
        <w:spacing w:before="120" w:after="0" w:line="240" w:lineRule="auto"/>
        <w:ind w:left="1066" w:hanging="357"/>
      </w:pPr>
      <w:r>
        <w:t>Contractual compliance checklist for acceptance deliverables</w:t>
      </w:r>
    </w:p>
    <w:p w14:paraId="32737787" w14:textId="77777777" w:rsidR="009E6FD4" w:rsidRDefault="002D2A6D">
      <w:pPr>
        <w:numPr>
          <w:ilvl w:val="0"/>
          <w:numId w:val="21"/>
        </w:numPr>
        <w:spacing w:before="120" w:after="0" w:line="240" w:lineRule="auto"/>
        <w:ind w:left="1066" w:hanging="357"/>
      </w:pPr>
      <w:r>
        <w:t>Technical recommendation memos for each acceptance milestone</w:t>
      </w:r>
    </w:p>
    <w:p w14:paraId="12BD51C2" w14:textId="77777777" w:rsidR="009E6FD4" w:rsidRDefault="002D2A6D">
      <w:pPr>
        <w:numPr>
          <w:ilvl w:val="0"/>
          <w:numId w:val="2"/>
        </w:numPr>
        <w:spacing w:before="120" w:after="0" w:line="240" w:lineRule="auto"/>
        <w:ind w:left="714" w:hanging="357"/>
      </w:pPr>
      <w:r>
        <w:t>Recommendations for the approval of the final acceptance certificates (for each rolling stock batch) at the end of warranty.</w:t>
      </w:r>
    </w:p>
    <w:p w14:paraId="03F63F8B" w14:textId="77777777" w:rsidR="009E6FD4" w:rsidRDefault="002D2A6D">
      <w:pPr>
        <w:pStyle w:val="Heading3"/>
        <w:ind w:left="1440" w:firstLine="1800"/>
        <w:rPr>
          <w:color w:val="000000"/>
        </w:rPr>
      </w:pPr>
      <w:bookmarkStart w:id="21" w:name="_heading=h.783tpusm1269" w:colFirst="0" w:colLast="0"/>
      <w:bookmarkEnd w:id="21"/>
      <w:r>
        <w:rPr>
          <w:i/>
          <w:iCs/>
          <w:color w:val="7F7F7F"/>
        </w:rPr>
        <w:t>Coordination requirements:</w:t>
      </w:r>
    </w:p>
    <w:p w14:paraId="18F07697" w14:textId="77777777" w:rsidR="009E6FD4" w:rsidRDefault="002D2A6D">
      <w:pPr>
        <w:spacing w:before="280" w:after="280"/>
      </w:pPr>
      <w:r>
        <w:t>All activities under this task shall be carried out in close coordination with the Purchaser. The Consultant shall act as a technical advisor, providing independent assessment and documentation. Final decisions regarding the issuance of acceptance and homologation certificates remain the sole responsibility of the Purchaser, in alignment with applicable safety authorities and AIIB Bank requirements (if any).</w:t>
      </w:r>
    </w:p>
    <w:p w14:paraId="5C023015" w14:textId="77777777" w:rsidR="009E6FD4" w:rsidRDefault="002D2A6D">
      <w:pPr>
        <w:pStyle w:val="Heading2"/>
        <w:ind w:left="720" w:firstLine="720"/>
        <w:rPr>
          <w:i/>
          <w:iCs/>
          <w:color w:val="7F7F7F"/>
        </w:rPr>
      </w:pPr>
      <w:bookmarkStart w:id="22" w:name="_heading=h.7tcbqpur9nm4" w:colFirst="0" w:colLast="0"/>
      <w:bookmarkEnd w:id="22"/>
      <w:r>
        <w:rPr>
          <w:i/>
          <w:iCs/>
          <w:color w:val="7F7F7F"/>
        </w:rPr>
        <w:t>Task 6 – Review of Maintenance Systems, Spare Parts, Tools and Driving Simulator</w:t>
      </w:r>
    </w:p>
    <w:p w14:paraId="5AFB7C6E" w14:textId="77777777" w:rsidR="009E6FD4" w:rsidRDefault="002D2A6D">
      <w:pPr>
        <w:spacing w:before="280" w:after="280"/>
      </w:pPr>
      <w:r>
        <w:t>The objective of this task is to ensure that the Supplier provides all required maintenance plans, spare parts, tools, support systems, and documentation, including the driving simulator, in accordance with technical and contractual requirements. This shall enable TTC to carry out reliable and efficient long-term operation and maintenance of the rolling stock.</w:t>
      </w:r>
    </w:p>
    <w:p w14:paraId="7CE169E4" w14:textId="77777777" w:rsidR="009E6FD4" w:rsidRDefault="002D2A6D">
      <w:pPr>
        <w:spacing w:before="280" w:after="280"/>
      </w:pPr>
      <w:r>
        <w:lastRenderedPageBreak/>
        <w:t xml:space="preserve">The Consultant shall be responsible for the </w:t>
      </w:r>
      <w:r>
        <w:rPr>
          <w:b/>
          <w:bCs/>
        </w:rPr>
        <w:t>review and verification</w:t>
      </w:r>
      <w:r>
        <w:t xml:space="preserve"> of all maintenance-related deliverables provided by the Supplier. This includes the maintenance strategy and related documentation, spare parts, special tools, diagnostic equipment, and the driving simulator, to ensure readiness of the Purchaser to operate and maintain the rolling stock in accordance with contractual requirements.</w:t>
      </w:r>
    </w:p>
    <w:p w14:paraId="6EA8392D" w14:textId="77777777" w:rsidR="009E6FD4" w:rsidRDefault="002D2A6D">
      <w:pPr>
        <w:spacing w:before="280" w:after="280"/>
      </w:pPr>
      <w:r>
        <w:t>In pursuit of the above the Consultant shall at least:</w:t>
      </w:r>
    </w:p>
    <w:p w14:paraId="46A65C2C" w14:textId="77777777" w:rsidR="009E6FD4" w:rsidRDefault="002D2A6D">
      <w:pPr>
        <w:numPr>
          <w:ilvl w:val="0"/>
          <w:numId w:val="2"/>
        </w:numPr>
        <w:spacing w:before="120" w:after="0" w:line="240" w:lineRule="auto"/>
        <w:ind w:left="714" w:hanging="357"/>
      </w:pPr>
      <w:r>
        <w:t>Review the Supplier’s Maintenance Plan submitted six months prior to first delivery, ensuring:</w:t>
      </w:r>
    </w:p>
    <w:p w14:paraId="772AE251" w14:textId="77777777" w:rsidR="009E6FD4" w:rsidRDefault="002D2A6D">
      <w:pPr>
        <w:numPr>
          <w:ilvl w:val="0"/>
          <w:numId w:val="21"/>
        </w:numPr>
        <w:spacing w:before="120" w:after="0" w:line="240" w:lineRule="auto"/>
        <w:ind w:left="1066" w:hanging="357"/>
      </w:pPr>
      <w:r>
        <w:t>Completeness of maintenance strategies, intervals, procedures, and labour estimates</w:t>
      </w:r>
    </w:p>
    <w:p w14:paraId="43393191" w14:textId="77777777" w:rsidR="009E6FD4" w:rsidRDefault="002D2A6D">
      <w:pPr>
        <w:numPr>
          <w:ilvl w:val="0"/>
          <w:numId w:val="21"/>
        </w:numPr>
        <w:spacing w:before="120" w:after="0" w:line="240" w:lineRule="auto"/>
        <w:ind w:left="1066" w:hanging="357"/>
      </w:pPr>
      <w:r>
        <w:t>Compatibility with TTC's depot capabilities</w:t>
      </w:r>
    </w:p>
    <w:p w14:paraId="042F5023" w14:textId="77777777" w:rsidR="009E6FD4" w:rsidRDefault="002D2A6D">
      <w:pPr>
        <w:numPr>
          <w:ilvl w:val="0"/>
          <w:numId w:val="21"/>
        </w:numPr>
        <w:spacing w:before="120" w:after="0" w:line="240" w:lineRule="auto"/>
        <w:ind w:left="1066" w:hanging="357"/>
      </w:pPr>
      <w:r>
        <w:t>Proper list of required tools and spare parts</w:t>
      </w:r>
    </w:p>
    <w:p w14:paraId="2621F4A1" w14:textId="77777777" w:rsidR="009E6FD4" w:rsidRDefault="002D2A6D">
      <w:pPr>
        <w:numPr>
          <w:ilvl w:val="0"/>
          <w:numId w:val="2"/>
        </w:numPr>
        <w:spacing w:before="120" w:after="0" w:line="240" w:lineRule="auto"/>
        <w:ind w:left="714" w:hanging="357"/>
      </w:pPr>
      <w:r>
        <w:t>Verify delivery of spare parts, including:</w:t>
      </w:r>
    </w:p>
    <w:p w14:paraId="7FB29AE1" w14:textId="77777777" w:rsidR="009E6FD4" w:rsidRDefault="002D2A6D">
      <w:pPr>
        <w:numPr>
          <w:ilvl w:val="0"/>
          <w:numId w:val="21"/>
        </w:numPr>
        <w:spacing w:before="120" w:after="0" w:line="240" w:lineRule="auto"/>
        <w:ind w:left="1066" w:hanging="357"/>
      </w:pPr>
      <w:r>
        <w:t>Quantity and condition of consumables and main components</w:t>
      </w:r>
    </w:p>
    <w:p w14:paraId="01EC9424" w14:textId="77777777" w:rsidR="009E6FD4" w:rsidRDefault="002D2A6D">
      <w:pPr>
        <w:numPr>
          <w:ilvl w:val="0"/>
          <w:numId w:val="21"/>
        </w:numPr>
        <w:spacing w:before="120" w:after="0" w:line="240" w:lineRule="auto"/>
        <w:ind w:left="1066" w:hanging="357"/>
      </w:pPr>
      <w:r>
        <w:t>Compliance with the spare parts catalogue and documentation</w:t>
      </w:r>
    </w:p>
    <w:p w14:paraId="6BFBD9DB" w14:textId="77777777" w:rsidR="009E6FD4" w:rsidRDefault="002D2A6D">
      <w:pPr>
        <w:numPr>
          <w:ilvl w:val="0"/>
          <w:numId w:val="2"/>
        </w:numPr>
        <w:spacing w:before="120" w:after="0" w:line="240" w:lineRule="auto"/>
        <w:ind w:left="714" w:hanging="357"/>
      </w:pPr>
      <w:r>
        <w:t>Check delivery of special tools and diagnostic equipment</w:t>
      </w:r>
    </w:p>
    <w:p w14:paraId="37E189EB" w14:textId="77777777" w:rsidR="009E6FD4" w:rsidRDefault="002D2A6D">
      <w:pPr>
        <w:numPr>
          <w:ilvl w:val="0"/>
          <w:numId w:val="2"/>
        </w:numPr>
        <w:spacing w:before="120" w:after="0" w:line="240" w:lineRule="auto"/>
        <w:ind w:left="714" w:hanging="357"/>
      </w:pPr>
      <w:r>
        <w:t>Verify provision and operational readiness of the driving simulator, including:</w:t>
      </w:r>
    </w:p>
    <w:p w14:paraId="6274C161" w14:textId="77777777" w:rsidR="009E6FD4" w:rsidRDefault="002D2A6D">
      <w:pPr>
        <w:numPr>
          <w:ilvl w:val="0"/>
          <w:numId w:val="21"/>
        </w:numPr>
        <w:spacing w:before="120" w:after="0" w:line="240" w:lineRule="auto"/>
        <w:ind w:left="1066" w:hanging="357"/>
      </w:pPr>
      <w:r>
        <w:t>Installation, commissioning, and testing of simulator equipment</w:t>
      </w:r>
    </w:p>
    <w:p w14:paraId="342B8B3E" w14:textId="77777777" w:rsidR="009E6FD4" w:rsidRDefault="002D2A6D">
      <w:pPr>
        <w:numPr>
          <w:ilvl w:val="0"/>
          <w:numId w:val="21"/>
        </w:numPr>
        <w:spacing w:before="120" w:after="0" w:line="240" w:lineRule="auto"/>
        <w:ind w:left="1066" w:hanging="357"/>
      </w:pPr>
      <w:r>
        <w:t>Consistency with the delivered rolling stock systems and controls</w:t>
      </w:r>
    </w:p>
    <w:p w14:paraId="05899DAC" w14:textId="77777777" w:rsidR="009E6FD4" w:rsidRDefault="002D2A6D">
      <w:pPr>
        <w:numPr>
          <w:ilvl w:val="0"/>
          <w:numId w:val="21"/>
        </w:numPr>
        <w:spacing w:before="120" w:after="0" w:line="240" w:lineRule="auto"/>
        <w:ind w:left="1066" w:hanging="357"/>
      </w:pPr>
      <w:r>
        <w:t>Availability of training scenarios and multilingual interface</w:t>
      </w:r>
    </w:p>
    <w:p w14:paraId="0B72824A" w14:textId="77777777" w:rsidR="009E6FD4" w:rsidRDefault="002D2A6D">
      <w:pPr>
        <w:numPr>
          <w:ilvl w:val="0"/>
          <w:numId w:val="21"/>
        </w:numPr>
        <w:spacing w:before="120" w:after="0" w:line="240" w:lineRule="auto"/>
        <w:ind w:left="1066" w:hanging="357"/>
      </w:pPr>
      <w:r>
        <w:t>Functionality of instructor/operator modules for monitoring and evaluation</w:t>
      </w:r>
    </w:p>
    <w:p w14:paraId="42FD0A34" w14:textId="77777777" w:rsidR="009E6FD4" w:rsidRDefault="002D2A6D">
      <w:pPr>
        <w:numPr>
          <w:ilvl w:val="0"/>
          <w:numId w:val="2"/>
        </w:numPr>
        <w:spacing w:before="120" w:after="0" w:line="240" w:lineRule="auto"/>
        <w:ind w:left="714" w:hanging="357"/>
      </w:pPr>
      <w:r>
        <w:t>Verify maintenance documentation, including:</w:t>
      </w:r>
    </w:p>
    <w:p w14:paraId="007D4503" w14:textId="77777777" w:rsidR="009E6FD4" w:rsidRDefault="002D2A6D">
      <w:pPr>
        <w:numPr>
          <w:ilvl w:val="0"/>
          <w:numId w:val="21"/>
        </w:numPr>
        <w:spacing w:before="120" w:after="0" w:line="240" w:lineRule="auto"/>
        <w:ind w:left="1066" w:hanging="357"/>
      </w:pPr>
      <w:r>
        <w:t>Operational manuals</w:t>
      </w:r>
    </w:p>
    <w:p w14:paraId="60CD2894" w14:textId="77777777" w:rsidR="009E6FD4" w:rsidRDefault="002D2A6D">
      <w:pPr>
        <w:numPr>
          <w:ilvl w:val="0"/>
          <w:numId w:val="21"/>
        </w:numPr>
        <w:spacing w:before="120" w:after="0" w:line="240" w:lineRule="auto"/>
        <w:ind w:left="1066" w:hanging="357"/>
      </w:pPr>
      <w:r>
        <w:t>Test equipment technical documents</w:t>
      </w:r>
    </w:p>
    <w:p w14:paraId="399AA137" w14:textId="77777777" w:rsidR="009E6FD4" w:rsidRDefault="002D2A6D">
      <w:pPr>
        <w:numPr>
          <w:ilvl w:val="0"/>
          <w:numId w:val="21"/>
        </w:numPr>
        <w:spacing w:before="120" w:after="0" w:line="240" w:lineRule="auto"/>
        <w:ind w:left="1066" w:hanging="357"/>
      </w:pPr>
      <w:r>
        <w:t>Hierarchical structure and version control of manuals.</w:t>
      </w:r>
    </w:p>
    <w:p w14:paraId="7C278C0D" w14:textId="77777777" w:rsidR="009E6FD4" w:rsidRDefault="002D2A6D">
      <w:pPr>
        <w:pStyle w:val="Heading3"/>
        <w:ind w:left="1440" w:firstLine="1800"/>
        <w:rPr>
          <w:color w:val="000000"/>
        </w:rPr>
      </w:pPr>
      <w:bookmarkStart w:id="23" w:name="_heading=h.cavqpbzeajxf" w:colFirst="0" w:colLast="0"/>
      <w:bookmarkEnd w:id="23"/>
      <w:r>
        <w:rPr>
          <w:i/>
          <w:iCs/>
          <w:color w:val="7F7F7F"/>
        </w:rPr>
        <w:t>Task 6 Deliverable:</w:t>
      </w:r>
    </w:p>
    <w:p w14:paraId="1434BD18" w14:textId="77777777" w:rsidR="009E6FD4" w:rsidRDefault="002D2A6D">
      <w:pPr>
        <w:numPr>
          <w:ilvl w:val="0"/>
          <w:numId w:val="2"/>
        </w:numPr>
        <w:spacing w:before="120" w:after="0" w:line="240" w:lineRule="auto"/>
        <w:ind w:left="714" w:hanging="357"/>
      </w:pPr>
      <w:r>
        <w:t>Simulator readiness and functionality report</w:t>
      </w:r>
    </w:p>
    <w:p w14:paraId="46470AA0" w14:textId="77777777" w:rsidR="009E6FD4" w:rsidRDefault="002D2A6D">
      <w:pPr>
        <w:numPr>
          <w:ilvl w:val="0"/>
          <w:numId w:val="2"/>
        </w:numPr>
        <w:spacing w:before="120" w:after="0" w:line="240" w:lineRule="auto"/>
        <w:ind w:left="714" w:hanging="357"/>
      </w:pPr>
      <w:r>
        <w:t>Recommendation report for acceptance of maintenance-related deliverables including at least:</w:t>
      </w:r>
    </w:p>
    <w:p w14:paraId="2E6F6BDA" w14:textId="77777777" w:rsidR="009E6FD4" w:rsidRDefault="002D2A6D">
      <w:pPr>
        <w:numPr>
          <w:ilvl w:val="0"/>
          <w:numId w:val="21"/>
        </w:numPr>
        <w:spacing w:before="120" w:after="0" w:line="240" w:lineRule="auto"/>
        <w:ind w:left="1066" w:hanging="357"/>
      </w:pPr>
      <w:r>
        <w:t>Review memos on the maintenance plan and depot adaptation</w:t>
      </w:r>
    </w:p>
    <w:p w14:paraId="038947DE" w14:textId="77777777" w:rsidR="009E6FD4" w:rsidRDefault="002D2A6D">
      <w:pPr>
        <w:numPr>
          <w:ilvl w:val="0"/>
          <w:numId w:val="21"/>
        </w:numPr>
        <w:spacing w:before="120" w:after="0" w:line="240" w:lineRule="auto"/>
        <w:ind w:left="1066" w:hanging="357"/>
      </w:pPr>
      <w:r>
        <w:t>Spare parts and tools delivery checklists</w:t>
      </w:r>
    </w:p>
    <w:p w14:paraId="4496AF91" w14:textId="77777777" w:rsidR="009E6FD4" w:rsidRDefault="002D2A6D">
      <w:pPr>
        <w:numPr>
          <w:ilvl w:val="0"/>
          <w:numId w:val="21"/>
        </w:numPr>
        <w:spacing w:before="120" w:after="0" w:line="240" w:lineRule="auto"/>
        <w:ind w:left="1066" w:hanging="357"/>
      </w:pPr>
      <w:r>
        <w:t>Maintenance documentation compliance memos.</w:t>
      </w:r>
    </w:p>
    <w:p w14:paraId="63DA360D" w14:textId="77777777" w:rsidR="009E6FD4" w:rsidRDefault="002D2A6D">
      <w:pPr>
        <w:pStyle w:val="Heading3"/>
        <w:ind w:left="1440" w:firstLine="1800"/>
        <w:rPr>
          <w:color w:val="000000"/>
        </w:rPr>
      </w:pPr>
      <w:r>
        <w:rPr>
          <w:i/>
          <w:iCs/>
          <w:color w:val="7F7F7F"/>
        </w:rPr>
        <w:t>Coordination requirements:</w:t>
      </w:r>
    </w:p>
    <w:p w14:paraId="45586B89" w14:textId="77777777" w:rsidR="009E6FD4" w:rsidRDefault="002D2A6D">
      <w:pPr>
        <w:spacing w:before="280" w:after="280"/>
      </w:pPr>
      <w:r>
        <w:t>All activities under this task shall be coordinated with the Purchaser’s technical and maintenance teams. The Consultant shall maintain regular communication with the Purchaser (TTC) regarding the status of maintenance documentation, spare parts deliveries, tool provision, and simulator readiness. Final approval of these deliverables shall be the sole responsibility of the Purchaser, based on the technical assessments and recommendations provided by the Consultant.</w:t>
      </w:r>
    </w:p>
    <w:p w14:paraId="6C22464D" w14:textId="77777777" w:rsidR="009E6FD4" w:rsidRDefault="002D2A6D">
      <w:pPr>
        <w:pStyle w:val="Heading2"/>
        <w:ind w:left="720" w:firstLine="720"/>
        <w:rPr>
          <w:i/>
          <w:iCs/>
          <w:color w:val="7F7F7F"/>
        </w:rPr>
      </w:pPr>
      <w:r>
        <w:rPr>
          <w:i/>
          <w:iCs/>
          <w:color w:val="7F7F7F"/>
        </w:rPr>
        <w:lastRenderedPageBreak/>
        <w:t>Task 7 – Monitor compliance with environmental, social, health &amp; safety performance standards and the Project ESMP.</w:t>
      </w:r>
    </w:p>
    <w:p w14:paraId="79EFE883" w14:textId="77777777" w:rsidR="009E6FD4" w:rsidRDefault="002D2A6D">
      <w:pPr>
        <w:spacing w:before="280" w:after="280"/>
      </w:pPr>
      <w:r>
        <w:t>The objective of this task is to ensure that the Supplier complies with all applicable environmental, social, health &amp; safety requirements (ESHS), during the design, manufacturing, delivery, testing, and commissioning phases of the rolling stock project, in line with national legislation and the performance requirements of the financing institution (AIIB).</w:t>
      </w:r>
    </w:p>
    <w:p w14:paraId="03B7E334" w14:textId="77777777" w:rsidR="009E6FD4" w:rsidRDefault="002D2A6D">
      <w:pPr>
        <w:spacing w:before="280" w:after="280"/>
      </w:pPr>
      <w:r>
        <w:t>In pursuit of the above the Consultant shall at least:</w:t>
      </w:r>
    </w:p>
    <w:p w14:paraId="4093EDE0" w14:textId="77777777" w:rsidR="009E6FD4" w:rsidRDefault="002D2A6D">
      <w:pPr>
        <w:numPr>
          <w:ilvl w:val="0"/>
          <w:numId w:val="2"/>
        </w:numPr>
        <w:spacing w:after="0" w:line="240" w:lineRule="auto"/>
        <w:ind w:left="0" w:hanging="357"/>
      </w:pPr>
      <w:r>
        <w:t xml:space="preserve">Review the Transportation Management Plan for the new rolling stock (prepared by Supplier) and provide assistance to the PIU to finalize it and obtain requisite approval by the bank. </w:t>
      </w:r>
    </w:p>
    <w:p w14:paraId="061975C2" w14:textId="77777777" w:rsidR="009E6FD4" w:rsidRDefault="009E6FD4">
      <w:pPr>
        <w:spacing w:after="0" w:line="240" w:lineRule="auto"/>
      </w:pPr>
    </w:p>
    <w:p w14:paraId="19C73C9D" w14:textId="77777777" w:rsidR="009E6FD4" w:rsidRDefault="002D2A6D">
      <w:pPr>
        <w:numPr>
          <w:ilvl w:val="0"/>
          <w:numId w:val="2"/>
        </w:numPr>
        <w:spacing w:after="0" w:line="240" w:lineRule="auto"/>
        <w:ind w:left="0" w:hanging="357"/>
      </w:pPr>
      <w:r>
        <w:t>Prepare the Old RS Decommissioning ESMP as required by the applicable ESHS requirements of the Bank stipulated in the financing agreements.</w:t>
      </w:r>
    </w:p>
    <w:p w14:paraId="0B6D222A" w14:textId="77777777" w:rsidR="009E6FD4" w:rsidRDefault="009E6FD4">
      <w:pPr>
        <w:spacing w:after="0" w:line="240" w:lineRule="auto"/>
      </w:pPr>
    </w:p>
    <w:p w14:paraId="74C4518A" w14:textId="77777777" w:rsidR="009E6FD4" w:rsidRDefault="002D2A6D">
      <w:pPr>
        <w:numPr>
          <w:ilvl w:val="0"/>
          <w:numId w:val="2"/>
        </w:numPr>
        <w:pBdr>
          <w:top w:val="nil"/>
          <w:left w:val="nil"/>
          <w:bottom w:val="nil"/>
          <w:right w:val="nil"/>
          <w:between w:val="nil"/>
        </w:pBdr>
        <w:spacing w:after="0" w:line="240" w:lineRule="auto"/>
        <w:ind w:left="0"/>
        <w:jc w:val="left"/>
      </w:pPr>
      <w:r>
        <w:rPr>
          <w:color w:val="000000"/>
        </w:rPr>
        <w:t>Review the Supplier’s Environmental, Social, Health &amp; Safety Management Plans (ESHS-MPs), including:</w:t>
      </w:r>
    </w:p>
    <w:p w14:paraId="2A790263" w14:textId="77777777" w:rsidR="009E6FD4" w:rsidRDefault="002D2A6D">
      <w:pPr>
        <w:numPr>
          <w:ilvl w:val="0"/>
          <w:numId w:val="21"/>
        </w:numPr>
        <w:spacing w:before="120" w:after="0" w:line="240" w:lineRule="auto"/>
        <w:ind w:left="1066" w:hanging="357"/>
      </w:pPr>
      <w:r>
        <w:t>Environmental Management Plan (EMP)</w:t>
      </w:r>
    </w:p>
    <w:p w14:paraId="7F5D4F20" w14:textId="77777777" w:rsidR="009E6FD4" w:rsidRDefault="002D2A6D">
      <w:pPr>
        <w:numPr>
          <w:ilvl w:val="0"/>
          <w:numId w:val="21"/>
        </w:numPr>
        <w:spacing w:before="120" w:after="0" w:line="240" w:lineRule="auto"/>
        <w:ind w:left="1066" w:hanging="357"/>
      </w:pPr>
      <w:r>
        <w:t>Occupational Health &amp; Safety Plan (OHSP)</w:t>
      </w:r>
    </w:p>
    <w:p w14:paraId="39B1838C" w14:textId="77777777" w:rsidR="009E6FD4" w:rsidRDefault="002D2A6D">
      <w:pPr>
        <w:numPr>
          <w:ilvl w:val="0"/>
          <w:numId w:val="21"/>
        </w:numPr>
        <w:spacing w:before="120" w:after="0" w:line="240" w:lineRule="auto"/>
        <w:ind w:left="1066" w:hanging="357"/>
      </w:pPr>
      <w:r>
        <w:t>Social Management Plan (SMP)</w:t>
      </w:r>
    </w:p>
    <w:p w14:paraId="6A1074B0" w14:textId="77777777" w:rsidR="009E6FD4" w:rsidRDefault="002D2A6D">
      <w:pPr>
        <w:numPr>
          <w:ilvl w:val="0"/>
          <w:numId w:val="21"/>
        </w:numPr>
        <w:spacing w:before="120" w:after="0" w:line="240" w:lineRule="auto"/>
        <w:ind w:left="1066" w:hanging="357"/>
      </w:pPr>
      <w:r>
        <w:t>Waste Management Plan</w:t>
      </w:r>
    </w:p>
    <w:p w14:paraId="1459742F" w14:textId="77777777" w:rsidR="009E6FD4" w:rsidRDefault="002D2A6D">
      <w:pPr>
        <w:numPr>
          <w:ilvl w:val="0"/>
          <w:numId w:val="21"/>
        </w:numPr>
        <w:spacing w:before="120" w:after="0" w:line="240" w:lineRule="auto"/>
        <w:ind w:left="1066" w:hanging="357"/>
      </w:pPr>
      <w:r>
        <w:t>Hazardous Materials Handling procedures</w:t>
      </w:r>
    </w:p>
    <w:p w14:paraId="46CAE64C" w14:textId="07BF93EE" w:rsidR="009E6FD4" w:rsidRDefault="002D2A6D">
      <w:pPr>
        <w:numPr>
          <w:ilvl w:val="0"/>
          <w:numId w:val="2"/>
        </w:numPr>
        <w:spacing w:before="120" w:after="0"/>
        <w:ind w:left="0" w:hanging="357"/>
      </w:pPr>
      <w:r>
        <w:t>Ensure that the plans comply with applicable legal, contractual, and financing institution (</w:t>
      </w:r>
      <w:proofErr w:type="gramStart"/>
      <w:r>
        <w:t>e.g.</w:t>
      </w:r>
      <w:proofErr w:type="gramEnd"/>
      <w:r>
        <w:t xml:space="preserve"> AIIB) requirements including the Project Environmental and Social Management Plan (ESMP), </w:t>
      </w:r>
      <w:sdt>
        <w:sdtPr>
          <w:tag w:val="goog_rdk_9"/>
          <w:id w:val="-631979496"/>
        </w:sdtPr>
        <w:sdtEndPr/>
        <w:sdtContent>
          <w:r>
            <w:t>August</w:t>
          </w:r>
        </w:sdtContent>
      </w:sdt>
      <w:sdt>
        <w:sdtPr>
          <w:tag w:val="goog_rdk_10"/>
          <w:id w:val="216946324"/>
          <w:showingPlcHdr/>
        </w:sdtPr>
        <w:sdtEndPr/>
        <w:sdtContent>
          <w:r w:rsidR="006A09F5">
            <w:t xml:space="preserve">     </w:t>
          </w:r>
        </w:sdtContent>
      </w:sdt>
      <w:r>
        <w:t xml:space="preserve"> 2024, Stakeholder Engagement Plan (SEP), </w:t>
      </w:r>
      <w:sdt>
        <w:sdtPr>
          <w:tag w:val="goog_rdk_11"/>
          <w:id w:val="1661480434"/>
        </w:sdtPr>
        <w:sdtEndPr/>
        <w:sdtContent>
          <w:proofErr w:type="spellStart"/>
          <w:r>
            <w:t>Septem</w:t>
          </w:r>
          <w:proofErr w:type="spellEnd"/>
        </w:sdtContent>
      </w:sdt>
      <w:sdt>
        <w:sdtPr>
          <w:tag w:val="goog_rdk_12"/>
          <w:id w:val="1051693716"/>
          <w:showingPlcHdr/>
        </w:sdtPr>
        <w:sdtEndPr/>
        <w:sdtContent>
          <w:r w:rsidR="006A09F5">
            <w:t xml:space="preserve">     </w:t>
          </w:r>
        </w:sdtContent>
      </w:sdt>
      <w:proofErr w:type="spellStart"/>
      <w:r>
        <w:t>ber</w:t>
      </w:r>
      <w:proofErr w:type="spellEnd"/>
      <w:r>
        <w:t xml:space="preserve"> 2024, other related AIIB Policies, Strategies or Directives as may be relevant to the Project.</w:t>
      </w:r>
    </w:p>
    <w:p w14:paraId="70F1C66D" w14:textId="77777777" w:rsidR="009E6FD4" w:rsidRDefault="002D2A6D">
      <w:pPr>
        <w:numPr>
          <w:ilvl w:val="0"/>
          <w:numId w:val="2"/>
        </w:numPr>
        <w:spacing w:before="120" w:after="0" w:line="240" w:lineRule="auto"/>
        <w:ind w:left="0" w:hanging="357"/>
      </w:pPr>
      <w:r>
        <w:t>Conduct regular inspections at key sites (delivery points, depot areas if applicable) to monitor:</w:t>
      </w:r>
    </w:p>
    <w:p w14:paraId="0656351E" w14:textId="77777777" w:rsidR="009E6FD4" w:rsidRDefault="002D2A6D">
      <w:pPr>
        <w:numPr>
          <w:ilvl w:val="0"/>
          <w:numId w:val="21"/>
        </w:numPr>
        <w:spacing w:before="120" w:after="0" w:line="240" w:lineRule="auto"/>
        <w:ind w:left="1066" w:hanging="357"/>
      </w:pPr>
      <w:r>
        <w:t>Working conditions (worker safety, provision and use of PPEs, fire safety, worker trainings etc.)</w:t>
      </w:r>
    </w:p>
    <w:p w14:paraId="34407A91" w14:textId="77777777" w:rsidR="009E6FD4" w:rsidRDefault="002D2A6D">
      <w:pPr>
        <w:numPr>
          <w:ilvl w:val="0"/>
          <w:numId w:val="21"/>
        </w:numPr>
        <w:spacing w:before="120" w:after="0" w:line="240" w:lineRule="auto"/>
        <w:ind w:left="1066" w:hanging="357"/>
      </w:pPr>
      <w:r>
        <w:t>Compliance with hazardous substances handling and emissions regulations</w:t>
      </w:r>
    </w:p>
    <w:p w14:paraId="28AAEF22" w14:textId="77777777" w:rsidR="009E6FD4" w:rsidRDefault="002D2A6D">
      <w:pPr>
        <w:numPr>
          <w:ilvl w:val="0"/>
          <w:numId w:val="21"/>
        </w:numPr>
        <w:spacing w:before="120" w:after="0" w:line="240" w:lineRule="auto"/>
        <w:ind w:left="1066" w:hanging="357"/>
      </w:pPr>
      <w:proofErr w:type="spellStart"/>
      <w:r>
        <w:t>Environnemental</w:t>
      </w:r>
      <w:proofErr w:type="spellEnd"/>
      <w:r>
        <w:t xml:space="preserve"> controls (noise, dust, waste handling and disposal, etc.)</w:t>
      </w:r>
    </w:p>
    <w:p w14:paraId="40A4B8C1" w14:textId="77777777" w:rsidR="009E6FD4" w:rsidRDefault="002D2A6D">
      <w:pPr>
        <w:numPr>
          <w:ilvl w:val="0"/>
          <w:numId w:val="21"/>
        </w:numPr>
        <w:spacing w:before="120" w:after="0" w:line="240" w:lineRule="auto"/>
        <w:ind w:left="1066" w:hanging="357"/>
      </w:pPr>
      <w:proofErr w:type="spellStart"/>
      <w:r>
        <w:t>Labor</w:t>
      </w:r>
      <w:proofErr w:type="spellEnd"/>
      <w:r>
        <w:t xml:space="preserve"> practices (non-discrimination, fair treatment, grievance mechanisms)</w:t>
      </w:r>
    </w:p>
    <w:p w14:paraId="0A508FF2" w14:textId="77777777" w:rsidR="009E6FD4" w:rsidRDefault="002D2A6D">
      <w:pPr>
        <w:numPr>
          <w:ilvl w:val="0"/>
          <w:numId w:val="2"/>
        </w:numPr>
        <w:spacing w:before="120" w:after="0" w:line="240" w:lineRule="auto"/>
        <w:ind w:left="0" w:hanging="357"/>
      </w:pPr>
      <w:r>
        <w:t>Identify non-conformities and propose corrective actions.</w:t>
      </w:r>
    </w:p>
    <w:p w14:paraId="4FAEE37F" w14:textId="77777777" w:rsidR="009E6FD4" w:rsidRDefault="002D2A6D">
      <w:pPr>
        <w:numPr>
          <w:ilvl w:val="0"/>
          <w:numId w:val="2"/>
        </w:numPr>
        <w:spacing w:before="120" w:after="0" w:line="240" w:lineRule="auto"/>
        <w:ind w:left="0" w:hanging="357"/>
      </w:pPr>
      <w:r>
        <w:t>Ensure alignment with applicable:</w:t>
      </w:r>
    </w:p>
    <w:p w14:paraId="035A5BE7" w14:textId="77777777" w:rsidR="009E6FD4" w:rsidRDefault="002D2A6D">
      <w:pPr>
        <w:numPr>
          <w:ilvl w:val="0"/>
          <w:numId w:val="21"/>
        </w:numPr>
        <w:spacing w:before="120" w:after="0" w:line="240" w:lineRule="auto"/>
        <w:ind w:left="1066" w:hanging="357"/>
      </w:pPr>
      <w:r>
        <w:t>National labour, OHS, and environmental and social laws</w:t>
      </w:r>
    </w:p>
    <w:p w14:paraId="3C845B73" w14:textId="77777777" w:rsidR="009E6FD4" w:rsidRDefault="002D2A6D">
      <w:pPr>
        <w:numPr>
          <w:ilvl w:val="0"/>
          <w:numId w:val="21"/>
        </w:numPr>
        <w:spacing w:before="120" w:after="0" w:line="240" w:lineRule="auto"/>
        <w:ind w:left="1066" w:hanging="357"/>
      </w:pPr>
      <w:r>
        <w:t>Lender standards (e.g., AIIB’s Environmental and Social Standards)</w:t>
      </w:r>
    </w:p>
    <w:p w14:paraId="3CB51CE6" w14:textId="77777777" w:rsidR="009E6FD4" w:rsidRDefault="002D2A6D">
      <w:pPr>
        <w:numPr>
          <w:ilvl w:val="0"/>
          <w:numId w:val="2"/>
        </w:numPr>
        <w:spacing w:before="120" w:after="0" w:line="240" w:lineRule="auto"/>
        <w:ind w:left="0" w:hanging="357"/>
      </w:pPr>
      <w:r>
        <w:t>Provide support to the Client in interpreting and enforcing compliance</w:t>
      </w:r>
    </w:p>
    <w:p w14:paraId="0B228065" w14:textId="77777777" w:rsidR="009E6FD4" w:rsidRDefault="002D2A6D">
      <w:pPr>
        <w:numPr>
          <w:ilvl w:val="0"/>
          <w:numId w:val="2"/>
        </w:numPr>
        <w:spacing w:before="120" w:after="0" w:line="240" w:lineRule="auto"/>
        <w:ind w:left="0" w:hanging="357"/>
      </w:pPr>
      <w:r>
        <w:t>Provide support to the PIU to deliver necessary trainings to workers related to protection of the environment, health and safety.</w:t>
      </w:r>
    </w:p>
    <w:p w14:paraId="45A45831" w14:textId="77777777" w:rsidR="009E6FD4" w:rsidRDefault="002D2A6D">
      <w:pPr>
        <w:numPr>
          <w:ilvl w:val="0"/>
          <w:numId w:val="2"/>
        </w:numPr>
        <w:spacing w:before="120" w:after="0" w:line="240" w:lineRule="auto"/>
        <w:ind w:left="0" w:hanging="357"/>
      </w:pPr>
      <w:r>
        <w:t>Prepare ES monitoring reports and submit to PIU during the implementation as per frequency specified in the ESMP.</w:t>
      </w:r>
    </w:p>
    <w:p w14:paraId="4CD81DCD" w14:textId="77777777" w:rsidR="009E6FD4" w:rsidRDefault="002D2A6D">
      <w:pPr>
        <w:spacing w:before="280" w:after="280"/>
      </w:pPr>
      <w:r>
        <w:t xml:space="preserve">As stated in Project ESMP (approved by the Bank), at the O&amp;M/warranty period stage the ESHS staff of the Consultant will oversee the metro operations, maintenance and decommissioning activities on daily/weekly basis and submit monthly (interim) and quarterly EHS reports to TTC PIU EHS Focal Point </w:t>
      </w:r>
      <w:r>
        <w:lastRenderedPageBreak/>
        <w:t>(Deputy Head of TTC EHS Department). The ESHS staff of the SC will review ESMP every six months and update the ESMP if required and will provide input and advice to TTC PIU on activity specific work plans relating to ESMP. The SC ESHS staff will be constantly in contact with the TTC EHS Department to inform promptly on any non-compliances requiring immediate corrective/preventive actions.</w:t>
      </w:r>
    </w:p>
    <w:p w14:paraId="19FC1EB0" w14:textId="77777777" w:rsidR="009E6FD4" w:rsidRDefault="009E6FD4">
      <w:pPr>
        <w:spacing w:before="120" w:after="0" w:line="240" w:lineRule="auto"/>
      </w:pPr>
    </w:p>
    <w:p w14:paraId="7831F7E9" w14:textId="77777777" w:rsidR="009E6FD4" w:rsidRDefault="002D2A6D">
      <w:pPr>
        <w:pStyle w:val="Heading3"/>
        <w:ind w:left="1440" w:firstLine="1800"/>
        <w:rPr>
          <w:color w:val="000000"/>
        </w:rPr>
      </w:pPr>
      <w:r>
        <w:rPr>
          <w:i/>
          <w:iCs/>
          <w:color w:val="7F7F7F"/>
        </w:rPr>
        <w:t>Task 7 Deliverables:</w:t>
      </w:r>
    </w:p>
    <w:p w14:paraId="3000ABC4" w14:textId="4C14AC60" w:rsidR="009E6FD4" w:rsidRDefault="002D2A6D">
      <w:pPr>
        <w:numPr>
          <w:ilvl w:val="0"/>
          <w:numId w:val="2"/>
        </w:numPr>
        <w:spacing w:before="120" w:after="0"/>
        <w:ind w:left="714" w:hanging="357"/>
      </w:pPr>
      <w:r>
        <w:t>Inception report summarizing the baseline review of Contractor’s ESHS documents and compliance with financing institution (</w:t>
      </w:r>
      <w:proofErr w:type="gramStart"/>
      <w:r>
        <w:t>e.g.</w:t>
      </w:r>
      <w:proofErr w:type="gramEnd"/>
      <w:r>
        <w:t xml:space="preserve"> AIIB) requirements including the Environmental and Social Management Plan (ESMP), </w:t>
      </w:r>
      <w:sdt>
        <w:sdtPr>
          <w:tag w:val="goog_rdk_13"/>
          <w:id w:val="-780270546"/>
        </w:sdtPr>
        <w:sdtEndPr/>
        <w:sdtContent>
          <w:r>
            <w:t>August</w:t>
          </w:r>
        </w:sdtContent>
      </w:sdt>
      <w:sdt>
        <w:sdtPr>
          <w:tag w:val="goog_rdk_14"/>
          <w:id w:val="-722588197"/>
          <w:showingPlcHdr/>
        </w:sdtPr>
        <w:sdtEndPr/>
        <w:sdtContent>
          <w:r w:rsidR="006A09F5">
            <w:t xml:space="preserve">     </w:t>
          </w:r>
        </w:sdtContent>
      </w:sdt>
      <w:r>
        <w:t xml:space="preserve"> 2024, Stakeholder Engagement Plan (SEP),</w:t>
      </w:r>
      <w:sdt>
        <w:sdtPr>
          <w:tag w:val="goog_rdk_15"/>
          <w:id w:val="251449167"/>
        </w:sdtPr>
        <w:sdtEndPr/>
        <w:sdtContent>
          <w:r>
            <w:t>September</w:t>
          </w:r>
        </w:sdtContent>
      </w:sdt>
      <w:sdt>
        <w:sdtPr>
          <w:tag w:val="goog_rdk_16"/>
          <w:id w:val="2091957715"/>
          <w:showingPlcHdr/>
        </w:sdtPr>
        <w:sdtEndPr/>
        <w:sdtContent>
          <w:r w:rsidR="006A09F5">
            <w:t xml:space="preserve">     </w:t>
          </w:r>
        </w:sdtContent>
      </w:sdt>
      <w:r>
        <w:t xml:space="preserve"> 2024, other related AIIB Policies, Strategies or Directives as may be relevant to the Project (within 2 months after the contract signature).</w:t>
      </w:r>
    </w:p>
    <w:p w14:paraId="24CA5D70" w14:textId="77777777" w:rsidR="009E6FD4" w:rsidRDefault="002D2A6D">
      <w:pPr>
        <w:numPr>
          <w:ilvl w:val="0"/>
          <w:numId w:val="2"/>
        </w:numPr>
        <w:spacing w:before="120" w:after="0" w:line="240" w:lineRule="auto"/>
        <w:ind w:left="714" w:hanging="357"/>
      </w:pPr>
      <w:r>
        <w:t>Regular ESHS monthly (interim) and the quarterly reports including at least:</w:t>
      </w:r>
    </w:p>
    <w:p w14:paraId="026F665C" w14:textId="77777777" w:rsidR="009E6FD4" w:rsidRDefault="002D2A6D">
      <w:pPr>
        <w:numPr>
          <w:ilvl w:val="0"/>
          <w:numId w:val="21"/>
        </w:numPr>
        <w:spacing w:before="120" w:after="0" w:line="240" w:lineRule="auto"/>
        <w:ind w:left="1066" w:hanging="357"/>
        <w:rPr>
          <w:color w:val="000000"/>
        </w:rPr>
      </w:pPr>
      <w:r>
        <w:rPr>
          <w:color w:val="000000"/>
        </w:rPr>
        <w:t>Environmental and social compliance report</w:t>
      </w:r>
    </w:p>
    <w:p w14:paraId="06B694A4" w14:textId="77777777" w:rsidR="009E6FD4" w:rsidRDefault="002D2A6D">
      <w:pPr>
        <w:numPr>
          <w:ilvl w:val="0"/>
          <w:numId w:val="21"/>
        </w:numPr>
        <w:spacing w:before="120" w:after="0" w:line="240" w:lineRule="auto"/>
        <w:ind w:left="1066" w:hanging="357"/>
        <w:rPr>
          <w:color w:val="000000"/>
        </w:rPr>
      </w:pPr>
      <w:r>
        <w:rPr>
          <w:color w:val="000000"/>
        </w:rPr>
        <w:t>Health and Safety compliance report</w:t>
      </w:r>
    </w:p>
    <w:p w14:paraId="25711A6B" w14:textId="77777777" w:rsidR="009E6FD4" w:rsidRDefault="002D2A6D">
      <w:pPr>
        <w:numPr>
          <w:ilvl w:val="0"/>
          <w:numId w:val="21"/>
        </w:numPr>
        <w:spacing w:before="120" w:after="0" w:line="240" w:lineRule="auto"/>
        <w:ind w:left="1066" w:hanging="357"/>
        <w:rPr>
          <w:color w:val="000000"/>
        </w:rPr>
      </w:pPr>
      <w:r>
        <w:rPr>
          <w:color w:val="000000"/>
        </w:rPr>
        <w:t>Non-conformity &amp; corrective action log</w:t>
      </w:r>
    </w:p>
    <w:p w14:paraId="7F0F463C" w14:textId="77777777" w:rsidR="009E6FD4" w:rsidRDefault="002D2A6D">
      <w:pPr>
        <w:numPr>
          <w:ilvl w:val="0"/>
          <w:numId w:val="21"/>
        </w:numPr>
        <w:spacing w:before="120" w:after="0" w:line="240" w:lineRule="auto"/>
        <w:ind w:left="1066" w:hanging="357"/>
        <w:rPr>
          <w:color w:val="000000"/>
        </w:rPr>
      </w:pPr>
      <w:r>
        <w:rPr>
          <w:color w:val="000000"/>
        </w:rPr>
        <w:t>Incident and accident sub-reports along with corrective action plan (as annexes)</w:t>
      </w:r>
    </w:p>
    <w:p w14:paraId="080678C7" w14:textId="77777777" w:rsidR="009E6FD4" w:rsidRDefault="002D2A6D">
      <w:pPr>
        <w:numPr>
          <w:ilvl w:val="0"/>
          <w:numId w:val="2"/>
        </w:numPr>
        <w:spacing w:before="120" w:after="0" w:line="240" w:lineRule="auto"/>
        <w:ind w:left="714" w:hanging="357"/>
      </w:pPr>
      <w:r>
        <w:t>Semi-annual ESHS monitoring reports (6 months report, summarizing the monthly/quarterly reports) to TTC, for the submission to the Bank.</w:t>
      </w:r>
    </w:p>
    <w:p w14:paraId="7B5427A8" w14:textId="77777777" w:rsidR="009E6FD4" w:rsidRDefault="002D2A6D">
      <w:pPr>
        <w:numPr>
          <w:ilvl w:val="0"/>
          <w:numId w:val="2"/>
        </w:numPr>
        <w:spacing w:before="120" w:after="0" w:line="240" w:lineRule="auto"/>
        <w:ind w:left="714" w:hanging="357"/>
      </w:pPr>
      <w:r>
        <w:t>Annual ESHS training for TTC workers, summarised in training completion report.</w:t>
      </w:r>
    </w:p>
    <w:p w14:paraId="66824F2A" w14:textId="77777777" w:rsidR="009E6FD4" w:rsidRDefault="002D2A6D">
      <w:pPr>
        <w:numPr>
          <w:ilvl w:val="0"/>
          <w:numId w:val="2"/>
        </w:numPr>
        <w:spacing w:before="120" w:after="0" w:line="240" w:lineRule="auto"/>
        <w:ind w:left="714" w:hanging="357"/>
      </w:pPr>
      <w:r>
        <w:t>The final ESHS compliance report (for inclusion in project closure documentation).</w:t>
      </w:r>
    </w:p>
    <w:p w14:paraId="3023F745" w14:textId="77777777" w:rsidR="009E6FD4" w:rsidRDefault="002D2A6D">
      <w:pPr>
        <w:numPr>
          <w:ilvl w:val="0"/>
          <w:numId w:val="2"/>
        </w:numPr>
        <w:spacing w:before="120" w:after="0" w:line="240" w:lineRule="auto"/>
        <w:ind w:left="714" w:hanging="357"/>
      </w:pPr>
      <w:r>
        <w:t>The Transportation Management Plan for the new RS (prepared by Supplier) reviewed/finalized in compliance with AIIB requirements.</w:t>
      </w:r>
    </w:p>
    <w:p w14:paraId="6ED1D2F4" w14:textId="77777777" w:rsidR="009E6FD4" w:rsidRDefault="002D2A6D">
      <w:pPr>
        <w:numPr>
          <w:ilvl w:val="0"/>
          <w:numId w:val="2"/>
        </w:numPr>
        <w:spacing w:before="120" w:after="0" w:line="240" w:lineRule="auto"/>
        <w:ind w:left="714" w:hanging="357"/>
      </w:pPr>
      <w:r>
        <w:t xml:space="preserve"> The Old RS Decommissioning Phase ESMP prepared, reviewed and agreed with PIU in compliance with AIIB requirements.</w:t>
      </w:r>
    </w:p>
    <w:p w14:paraId="0296C006" w14:textId="77777777" w:rsidR="009E6FD4" w:rsidRDefault="002D2A6D">
      <w:pPr>
        <w:pStyle w:val="Heading3"/>
        <w:ind w:left="1440" w:firstLine="1800"/>
        <w:rPr>
          <w:color w:val="000000"/>
        </w:rPr>
      </w:pPr>
      <w:bookmarkStart w:id="24" w:name="_heading=h.4kmj42g5ltf3" w:colFirst="0" w:colLast="0"/>
      <w:bookmarkEnd w:id="24"/>
      <w:r>
        <w:rPr>
          <w:i/>
          <w:iCs/>
          <w:color w:val="7F7F7F"/>
        </w:rPr>
        <w:t>Coordination requirements:</w:t>
      </w:r>
    </w:p>
    <w:p w14:paraId="6C515083" w14:textId="77777777" w:rsidR="009E6FD4" w:rsidRDefault="002D2A6D">
      <w:pPr>
        <w:spacing w:before="280" w:after="280"/>
      </w:pPr>
      <w:r>
        <w:t>All activities under this task shall be closely coordinated with the Purchaser’s ESHS representatives and relevant technical teams. The Consultant shall maintain regular communication with the Purchaser and AIIB, as applicable, regarding ESHS compliance, incident reporting, and corrective actions. Final acceptance of the Supplier’s ESHS performance and related documentation shall remain the sole responsibility of the Purchaser (TTC), based on the Consultant’s assessments and in alignment with the Bank’s requirements (if any).</w:t>
      </w:r>
    </w:p>
    <w:p w14:paraId="068AA37D" w14:textId="77777777" w:rsidR="009E6FD4" w:rsidRDefault="002D2A6D">
      <w:pPr>
        <w:pStyle w:val="Heading2"/>
        <w:rPr>
          <w:color w:val="7F7F7F"/>
        </w:rPr>
      </w:pPr>
      <w:bookmarkStart w:id="25" w:name="_heading=h.b7ved9wlu6g" w:colFirst="0" w:colLast="0"/>
      <w:bookmarkEnd w:id="25"/>
      <w:r>
        <w:rPr>
          <w:color w:val="7F7F7F"/>
        </w:rPr>
        <w:t>Cross-Reference between supervision services and rolling stock Supplier’s scope of work</w:t>
      </w:r>
    </w:p>
    <w:p w14:paraId="0FAE9A33" w14:textId="77777777" w:rsidR="009E6FD4" w:rsidRDefault="002D2A6D">
      <w:r>
        <w:t>For information, the below table provides a structured cross-reference between the defined tasks of the Consultant and the corresponding obligations of the Rolling Stock Supplier, as detailed in Annex 1 of the technical specifications. It ensures full alignment between the supervision services and the Supplier’s deliverables throughout the design, manufacturing, testing, commissioning, training, and documentation phases of the project.</w:t>
      </w:r>
    </w:p>
    <w:tbl>
      <w:tblPr>
        <w:tblStyle w:val="a"/>
        <w:tblW w:w="8965" w:type="dxa"/>
        <w:tblInd w:w="0" w:type="dxa"/>
        <w:tblLayout w:type="fixed"/>
        <w:tblLook w:val="0400" w:firstRow="0" w:lastRow="0" w:firstColumn="0" w:lastColumn="0" w:noHBand="0" w:noVBand="1"/>
      </w:tblPr>
      <w:tblGrid>
        <w:gridCol w:w="3681"/>
        <w:gridCol w:w="5284"/>
      </w:tblGrid>
      <w:tr w:rsidR="009E6FD4" w14:paraId="71C7F166" w14:textId="77777777">
        <w:trPr>
          <w:trHeight w:val="300"/>
          <w:tblHeader/>
        </w:trPr>
        <w:tc>
          <w:tcPr>
            <w:tcW w:w="368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85E5B50" w14:textId="77777777" w:rsidR="009E6FD4" w:rsidRDefault="002D2A6D">
            <w:pPr>
              <w:spacing w:before="60" w:after="0" w:line="240" w:lineRule="auto"/>
              <w:jc w:val="center"/>
              <w:rPr>
                <w:rFonts w:ascii="Calibri" w:eastAsia="Calibri" w:hAnsi="Calibri" w:cs="Calibri"/>
                <w:b/>
                <w:bCs/>
                <w:color w:val="000000"/>
                <w:sz w:val="22"/>
                <w:szCs w:val="22"/>
              </w:rPr>
            </w:pPr>
            <w:r>
              <w:rPr>
                <w:rFonts w:ascii="Calibri" w:eastAsia="Calibri" w:hAnsi="Calibri" w:cs="Calibri"/>
                <w:b/>
                <w:bCs/>
                <w:sz w:val="22"/>
                <w:szCs w:val="22"/>
              </w:rPr>
              <w:t xml:space="preserve">Supervision Consultant’s </w:t>
            </w:r>
            <w:r>
              <w:rPr>
                <w:rFonts w:ascii="Calibri" w:eastAsia="Calibri" w:hAnsi="Calibri" w:cs="Calibri"/>
                <w:b/>
                <w:bCs/>
                <w:color w:val="000000"/>
                <w:sz w:val="22"/>
                <w:szCs w:val="22"/>
              </w:rPr>
              <w:t>Task</w:t>
            </w:r>
          </w:p>
        </w:tc>
        <w:tc>
          <w:tcPr>
            <w:tcW w:w="5284" w:type="dxa"/>
            <w:tcBorders>
              <w:top w:val="single" w:sz="4" w:space="0" w:color="000000"/>
              <w:left w:val="nil"/>
              <w:bottom w:val="single" w:sz="4" w:space="0" w:color="000000"/>
              <w:right w:val="single" w:sz="4" w:space="0" w:color="000000"/>
            </w:tcBorders>
            <w:shd w:val="clear" w:color="auto" w:fill="F2F2F2"/>
            <w:vAlign w:val="center"/>
          </w:tcPr>
          <w:p w14:paraId="16E1DC2A" w14:textId="77777777" w:rsidR="009E6FD4" w:rsidRDefault="002D2A6D">
            <w:pPr>
              <w:spacing w:before="60" w:after="0" w:line="240" w:lineRule="auto"/>
              <w:jc w:val="center"/>
              <w:rPr>
                <w:rFonts w:ascii="Calibri" w:eastAsia="Calibri" w:hAnsi="Calibri" w:cs="Calibri"/>
                <w:b/>
                <w:bCs/>
                <w:color w:val="000000"/>
                <w:sz w:val="22"/>
                <w:szCs w:val="22"/>
              </w:rPr>
            </w:pPr>
            <w:r>
              <w:rPr>
                <w:rFonts w:ascii="Calibri" w:eastAsia="Calibri" w:hAnsi="Calibri" w:cs="Calibri"/>
                <w:b/>
                <w:bCs/>
                <w:color w:val="000000"/>
                <w:sz w:val="22"/>
                <w:szCs w:val="22"/>
              </w:rPr>
              <w:t>Supplier’s Scope under Annex 1 Clause</w:t>
            </w:r>
          </w:p>
        </w:tc>
      </w:tr>
      <w:tr w:rsidR="009E6FD4" w14:paraId="2CF67331"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1E84D476"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Task 1 – Review and Approval of Technical Documentation</w:t>
            </w:r>
          </w:p>
        </w:tc>
        <w:tc>
          <w:tcPr>
            <w:tcW w:w="5284" w:type="dxa"/>
            <w:tcBorders>
              <w:top w:val="single" w:sz="4" w:space="0" w:color="000000"/>
              <w:left w:val="single" w:sz="4" w:space="0" w:color="000000"/>
              <w:bottom w:val="single" w:sz="4" w:space="0" w:color="000000"/>
              <w:right w:val="single" w:sz="4" w:space="0" w:color="000000"/>
            </w:tcBorders>
            <w:vAlign w:val="center"/>
          </w:tcPr>
          <w:p w14:paraId="68D776D3"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1.2 Rolling Stock Design</w:t>
            </w:r>
          </w:p>
        </w:tc>
      </w:tr>
      <w:tr w:rsidR="009E6FD4" w14:paraId="4B9559B8" w14:textId="77777777">
        <w:trPr>
          <w:trHeight w:val="538"/>
        </w:trPr>
        <w:tc>
          <w:tcPr>
            <w:tcW w:w="3681" w:type="dxa"/>
            <w:vMerge/>
            <w:tcBorders>
              <w:top w:val="single" w:sz="4" w:space="0" w:color="000000"/>
              <w:left w:val="single" w:sz="4" w:space="0" w:color="000000"/>
              <w:right w:val="single" w:sz="4" w:space="0" w:color="000000"/>
            </w:tcBorders>
            <w:vAlign w:val="center"/>
          </w:tcPr>
          <w:p w14:paraId="05ADDFEB"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7A73E7ED"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 Documentation</w:t>
            </w:r>
          </w:p>
        </w:tc>
      </w:tr>
      <w:tr w:rsidR="009E6FD4" w14:paraId="1FEFBF9A" w14:textId="77777777">
        <w:trPr>
          <w:trHeight w:val="300"/>
        </w:trPr>
        <w:tc>
          <w:tcPr>
            <w:tcW w:w="3681" w:type="dxa"/>
            <w:vMerge/>
            <w:tcBorders>
              <w:top w:val="single" w:sz="4" w:space="0" w:color="000000"/>
              <w:left w:val="single" w:sz="4" w:space="0" w:color="000000"/>
              <w:right w:val="single" w:sz="4" w:space="0" w:color="000000"/>
            </w:tcBorders>
            <w:vAlign w:val="center"/>
          </w:tcPr>
          <w:p w14:paraId="3B9FD3F7"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7D9388B0"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1.4 As-Built Documentation</w:t>
            </w:r>
          </w:p>
        </w:tc>
      </w:tr>
      <w:tr w:rsidR="009E6FD4" w14:paraId="662EF714" w14:textId="77777777">
        <w:trPr>
          <w:trHeight w:val="300"/>
        </w:trPr>
        <w:tc>
          <w:tcPr>
            <w:tcW w:w="3681" w:type="dxa"/>
            <w:vMerge/>
            <w:tcBorders>
              <w:top w:val="single" w:sz="4" w:space="0" w:color="000000"/>
              <w:left w:val="single" w:sz="4" w:space="0" w:color="000000"/>
              <w:right w:val="single" w:sz="4" w:space="0" w:color="000000"/>
            </w:tcBorders>
            <w:vAlign w:val="center"/>
          </w:tcPr>
          <w:p w14:paraId="4B962D91"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5B5EFD79"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1.5 Rights to Documentation</w:t>
            </w:r>
          </w:p>
        </w:tc>
      </w:tr>
      <w:tr w:rsidR="009E6FD4" w14:paraId="40B7850F" w14:textId="77777777">
        <w:trPr>
          <w:trHeight w:val="300"/>
        </w:trPr>
        <w:tc>
          <w:tcPr>
            <w:tcW w:w="3681" w:type="dxa"/>
            <w:vMerge/>
            <w:tcBorders>
              <w:top w:val="single" w:sz="4" w:space="0" w:color="000000"/>
              <w:left w:val="single" w:sz="4" w:space="0" w:color="000000"/>
              <w:right w:val="single" w:sz="4" w:space="0" w:color="000000"/>
            </w:tcBorders>
            <w:vAlign w:val="center"/>
          </w:tcPr>
          <w:p w14:paraId="32C9983A"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7AE1BA5D"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1.6-1.7 RAMS and Safety Case</w:t>
            </w:r>
          </w:p>
        </w:tc>
      </w:tr>
      <w:tr w:rsidR="009E6FD4" w14:paraId="7E1045DA"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5B787347"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Task 2 – Supervision of Manufacturing</w:t>
            </w:r>
          </w:p>
        </w:tc>
        <w:tc>
          <w:tcPr>
            <w:tcW w:w="5284" w:type="dxa"/>
            <w:tcBorders>
              <w:top w:val="single" w:sz="4" w:space="0" w:color="000000"/>
              <w:left w:val="single" w:sz="4" w:space="0" w:color="000000"/>
              <w:bottom w:val="single" w:sz="4" w:space="0" w:color="000000"/>
              <w:right w:val="single" w:sz="4" w:space="0" w:color="000000"/>
            </w:tcBorders>
            <w:vAlign w:val="center"/>
          </w:tcPr>
          <w:p w14:paraId="36EB5B09"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 Manufacturing Plan</w:t>
            </w:r>
          </w:p>
        </w:tc>
      </w:tr>
      <w:tr w:rsidR="009E6FD4" w14:paraId="72201048" w14:textId="77777777">
        <w:trPr>
          <w:trHeight w:val="300"/>
        </w:trPr>
        <w:tc>
          <w:tcPr>
            <w:tcW w:w="3681" w:type="dxa"/>
            <w:vMerge/>
            <w:tcBorders>
              <w:top w:val="single" w:sz="4" w:space="0" w:color="000000"/>
              <w:left w:val="single" w:sz="4" w:space="0" w:color="000000"/>
              <w:right w:val="single" w:sz="4" w:space="0" w:color="000000"/>
            </w:tcBorders>
            <w:vAlign w:val="center"/>
          </w:tcPr>
          <w:p w14:paraId="5154B760"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3A0BCF64"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1.10 Supervision Schedule</w:t>
            </w:r>
          </w:p>
        </w:tc>
      </w:tr>
      <w:tr w:rsidR="009E6FD4" w14:paraId="63BCA492" w14:textId="77777777">
        <w:trPr>
          <w:trHeight w:val="300"/>
        </w:trPr>
        <w:tc>
          <w:tcPr>
            <w:tcW w:w="3681" w:type="dxa"/>
            <w:vMerge/>
            <w:tcBorders>
              <w:top w:val="single" w:sz="4" w:space="0" w:color="000000"/>
              <w:left w:val="single" w:sz="4" w:space="0" w:color="000000"/>
              <w:right w:val="single" w:sz="4" w:space="0" w:color="000000"/>
            </w:tcBorders>
            <w:vAlign w:val="center"/>
          </w:tcPr>
          <w:p w14:paraId="531D9C02"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31F6CA53"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1.11 Purchaser’s Staff Visits</w:t>
            </w:r>
          </w:p>
        </w:tc>
      </w:tr>
      <w:tr w:rsidR="009E6FD4" w14:paraId="1312037E" w14:textId="77777777">
        <w:trPr>
          <w:trHeight w:val="300"/>
        </w:trPr>
        <w:tc>
          <w:tcPr>
            <w:tcW w:w="3681" w:type="dxa"/>
            <w:vMerge/>
            <w:tcBorders>
              <w:top w:val="single" w:sz="4" w:space="0" w:color="000000"/>
              <w:left w:val="single" w:sz="4" w:space="0" w:color="000000"/>
              <w:right w:val="single" w:sz="4" w:space="0" w:color="000000"/>
            </w:tcBorders>
            <w:vAlign w:val="center"/>
          </w:tcPr>
          <w:p w14:paraId="57026DBF"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13392A22"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1.12 QA Package</w:t>
            </w:r>
          </w:p>
        </w:tc>
      </w:tr>
      <w:tr w:rsidR="009E6FD4" w14:paraId="5EEDE4C2"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351CA189"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Task 3 – Witnessing and Certification of Tests</w:t>
            </w:r>
          </w:p>
        </w:tc>
        <w:tc>
          <w:tcPr>
            <w:tcW w:w="5284" w:type="dxa"/>
            <w:tcBorders>
              <w:top w:val="single" w:sz="4" w:space="0" w:color="000000"/>
              <w:left w:val="single" w:sz="4" w:space="0" w:color="000000"/>
              <w:bottom w:val="single" w:sz="4" w:space="0" w:color="000000"/>
              <w:right w:val="single" w:sz="4" w:space="0" w:color="000000"/>
            </w:tcBorders>
            <w:vAlign w:val="center"/>
          </w:tcPr>
          <w:p w14:paraId="266DD76B"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1.8 Test and Commissioning Plan</w:t>
            </w:r>
          </w:p>
        </w:tc>
      </w:tr>
      <w:tr w:rsidR="009E6FD4" w14:paraId="79C70CA1" w14:textId="77777777">
        <w:trPr>
          <w:trHeight w:val="300"/>
        </w:trPr>
        <w:tc>
          <w:tcPr>
            <w:tcW w:w="3681" w:type="dxa"/>
            <w:vMerge/>
            <w:tcBorders>
              <w:top w:val="single" w:sz="4" w:space="0" w:color="000000"/>
              <w:left w:val="single" w:sz="4" w:space="0" w:color="000000"/>
              <w:right w:val="single" w:sz="4" w:space="0" w:color="000000"/>
            </w:tcBorders>
            <w:vAlign w:val="center"/>
          </w:tcPr>
          <w:p w14:paraId="676DCBDA"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7A32612E"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1.9 Type and Routine Tests</w:t>
            </w:r>
          </w:p>
        </w:tc>
      </w:tr>
      <w:tr w:rsidR="009E6FD4" w14:paraId="7B0E0558" w14:textId="77777777">
        <w:trPr>
          <w:trHeight w:val="300"/>
        </w:trPr>
        <w:tc>
          <w:tcPr>
            <w:tcW w:w="3681" w:type="dxa"/>
            <w:vMerge/>
            <w:tcBorders>
              <w:top w:val="single" w:sz="4" w:space="0" w:color="000000"/>
              <w:left w:val="single" w:sz="4" w:space="0" w:color="000000"/>
              <w:right w:val="single" w:sz="4" w:space="0" w:color="000000"/>
            </w:tcBorders>
            <w:vAlign w:val="center"/>
          </w:tcPr>
          <w:p w14:paraId="643C847B"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00B3569A"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1.13–1.14 Factory Acceptance &amp; QA</w:t>
            </w:r>
          </w:p>
        </w:tc>
      </w:tr>
      <w:tr w:rsidR="009E6FD4" w14:paraId="3824F276"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63EFF209"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Task 4 – Monitoring of Delivery, Commissioning, Endurance Testing, and Training</w:t>
            </w:r>
          </w:p>
        </w:tc>
        <w:tc>
          <w:tcPr>
            <w:tcW w:w="5284" w:type="dxa"/>
            <w:tcBorders>
              <w:top w:val="single" w:sz="4" w:space="0" w:color="000000"/>
              <w:left w:val="single" w:sz="4" w:space="0" w:color="000000"/>
              <w:bottom w:val="single" w:sz="4" w:space="0" w:color="000000"/>
              <w:right w:val="single" w:sz="4" w:space="0" w:color="000000"/>
            </w:tcBorders>
            <w:vAlign w:val="center"/>
          </w:tcPr>
          <w:p w14:paraId="07252C66"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 xml:space="preserve">1.15 – 1.16 Endurance Tests, commissioning </w:t>
            </w:r>
          </w:p>
        </w:tc>
      </w:tr>
      <w:tr w:rsidR="009E6FD4" w14:paraId="7E02F5D4" w14:textId="77777777">
        <w:trPr>
          <w:trHeight w:val="300"/>
        </w:trPr>
        <w:tc>
          <w:tcPr>
            <w:tcW w:w="3681" w:type="dxa"/>
            <w:vMerge/>
            <w:tcBorders>
              <w:top w:val="single" w:sz="4" w:space="0" w:color="000000"/>
              <w:left w:val="single" w:sz="4" w:space="0" w:color="000000"/>
              <w:right w:val="single" w:sz="4" w:space="0" w:color="000000"/>
            </w:tcBorders>
            <w:vAlign w:val="center"/>
          </w:tcPr>
          <w:p w14:paraId="7C76758D"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67889682"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1.21 to 1.29 Training</w:t>
            </w:r>
          </w:p>
        </w:tc>
      </w:tr>
      <w:tr w:rsidR="009E6FD4" w14:paraId="3E7AC0C2"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529DC8D7"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 xml:space="preserve">Task 5 – Support for Acceptance Certificates, Safety acceptance, homologation </w:t>
            </w:r>
          </w:p>
        </w:tc>
        <w:tc>
          <w:tcPr>
            <w:tcW w:w="5284" w:type="dxa"/>
            <w:tcBorders>
              <w:top w:val="single" w:sz="4" w:space="0" w:color="000000"/>
              <w:left w:val="single" w:sz="4" w:space="0" w:color="000000"/>
              <w:bottom w:val="single" w:sz="4" w:space="0" w:color="000000"/>
              <w:right w:val="single" w:sz="4" w:space="0" w:color="000000"/>
            </w:tcBorders>
            <w:vAlign w:val="center"/>
          </w:tcPr>
          <w:p w14:paraId="0A2EBFA5"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1.16 Commissioning Certificate</w:t>
            </w:r>
          </w:p>
        </w:tc>
      </w:tr>
      <w:tr w:rsidR="009E6FD4" w14:paraId="1C4A6B50" w14:textId="77777777">
        <w:trPr>
          <w:trHeight w:val="300"/>
        </w:trPr>
        <w:tc>
          <w:tcPr>
            <w:tcW w:w="3681" w:type="dxa"/>
            <w:vMerge/>
            <w:tcBorders>
              <w:top w:val="single" w:sz="4" w:space="0" w:color="000000"/>
              <w:left w:val="single" w:sz="4" w:space="0" w:color="000000"/>
              <w:right w:val="single" w:sz="4" w:space="0" w:color="000000"/>
            </w:tcBorders>
            <w:vAlign w:val="center"/>
          </w:tcPr>
          <w:p w14:paraId="0641A593"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1F79BCBD"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1.18 Safety Plan</w:t>
            </w:r>
          </w:p>
        </w:tc>
      </w:tr>
      <w:tr w:rsidR="009E6FD4" w14:paraId="1ECE727E" w14:textId="77777777">
        <w:trPr>
          <w:trHeight w:val="300"/>
        </w:trPr>
        <w:tc>
          <w:tcPr>
            <w:tcW w:w="3681" w:type="dxa"/>
            <w:vMerge/>
            <w:tcBorders>
              <w:top w:val="single" w:sz="4" w:space="0" w:color="000000"/>
              <w:left w:val="single" w:sz="4" w:space="0" w:color="000000"/>
              <w:right w:val="single" w:sz="4" w:space="0" w:color="000000"/>
            </w:tcBorders>
            <w:vAlign w:val="center"/>
          </w:tcPr>
          <w:p w14:paraId="6E03AEEE"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1E5ADC9F"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1.17 – 1.19 Safety acceptance / homologation certificate</w:t>
            </w:r>
          </w:p>
        </w:tc>
      </w:tr>
      <w:tr w:rsidR="009E6FD4" w14:paraId="708901D6" w14:textId="77777777">
        <w:trPr>
          <w:trHeight w:val="300"/>
        </w:trPr>
        <w:tc>
          <w:tcPr>
            <w:tcW w:w="3681" w:type="dxa"/>
            <w:vMerge/>
            <w:tcBorders>
              <w:top w:val="single" w:sz="4" w:space="0" w:color="000000"/>
              <w:left w:val="single" w:sz="4" w:space="0" w:color="000000"/>
              <w:right w:val="single" w:sz="4" w:space="0" w:color="000000"/>
            </w:tcBorders>
            <w:vAlign w:val="center"/>
          </w:tcPr>
          <w:p w14:paraId="710AFE1F"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4DC3EDDC"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1.20 End of Warranty Certificate</w:t>
            </w:r>
          </w:p>
        </w:tc>
      </w:tr>
      <w:tr w:rsidR="009E6FD4" w14:paraId="1AD1679B"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531864AE"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Task 6 – Review of Maintenance, Spare Parts, Tools and driving simulator</w:t>
            </w:r>
          </w:p>
        </w:tc>
        <w:tc>
          <w:tcPr>
            <w:tcW w:w="5284" w:type="dxa"/>
            <w:tcBorders>
              <w:top w:val="single" w:sz="4" w:space="0" w:color="000000"/>
              <w:left w:val="single" w:sz="4" w:space="0" w:color="000000"/>
              <w:bottom w:val="single" w:sz="4" w:space="0" w:color="000000"/>
              <w:right w:val="single" w:sz="4" w:space="0" w:color="000000"/>
            </w:tcBorders>
            <w:vAlign w:val="center"/>
          </w:tcPr>
          <w:p w14:paraId="69DB3D74"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1.30–1.31 Spare Parts</w:t>
            </w:r>
          </w:p>
        </w:tc>
      </w:tr>
      <w:tr w:rsidR="009E6FD4" w14:paraId="65784399" w14:textId="77777777">
        <w:trPr>
          <w:trHeight w:val="300"/>
        </w:trPr>
        <w:tc>
          <w:tcPr>
            <w:tcW w:w="3681" w:type="dxa"/>
            <w:vMerge/>
            <w:tcBorders>
              <w:top w:val="single" w:sz="4" w:space="0" w:color="000000"/>
              <w:left w:val="single" w:sz="4" w:space="0" w:color="000000"/>
              <w:right w:val="single" w:sz="4" w:space="0" w:color="000000"/>
            </w:tcBorders>
            <w:vAlign w:val="center"/>
          </w:tcPr>
          <w:p w14:paraId="6E805E54"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4DAF9F1F"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1.32 Special Tools &amp; Simulator</w:t>
            </w:r>
          </w:p>
        </w:tc>
      </w:tr>
      <w:tr w:rsidR="009E6FD4" w14:paraId="3A8F1A2A" w14:textId="77777777">
        <w:trPr>
          <w:trHeight w:val="300"/>
        </w:trPr>
        <w:tc>
          <w:tcPr>
            <w:tcW w:w="3681" w:type="dxa"/>
            <w:vMerge/>
            <w:tcBorders>
              <w:top w:val="single" w:sz="4" w:space="0" w:color="000000"/>
              <w:left w:val="single" w:sz="4" w:space="0" w:color="000000"/>
              <w:right w:val="single" w:sz="4" w:space="0" w:color="000000"/>
            </w:tcBorders>
            <w:vAlign w:val="center"/>
          </w:tcPr>
          <w:p w14:paraId="51C62E88"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3AF3EB1A"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1.33 Maintenance Facility upgrades</w:t>
            </w:r>
          </w:p>
        </w:tc>
      </w:tr>
      <w:tr w:rsidR="009E6FD4" w14:paraId="77679FDF" w14:textId="77777777">
        <w:trPr>
          <w:trHeight w:val="300"/>
        </w:trPr>
        <w:tc>
          <w:tcPr>
            <w:tcW w:w="3681" w:type="dxa"/>
            <w:vMerge/>
            <w:tcBorders>
              <w:top w:val="single" w:sz="4" w:space="0" w:color="000000"/>
              <w:left w:val="single" w:sz="4" w:space="0" w:color="000000"/>
              <w:right w:val="single" w:sz="4" w:space="0" w:color="000000"/>
            </w:tcBorders>
            <w:vAlign w:val="center"/>
          </w:tcPr>
          <w:p w14:paraId="1EEB8F4E"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4DE57934"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1.34 Maintenance Plan</w:t>
            </w:r>
          </w:p>
        </w:tc>
      </w:tr>
      <w:tr w:rsidR="009E6FD4" w14:paraId="22E004E2" w14:textId="77777777">
        <w:trPr>
          <w:trHeight w:val="300"/>
        </w:trPr>
        <w:tc>
          <w:tcPr>
            <w:tcW w:w="3681" w:type="dxa"/>
            <w:vMerge/>
            <w:tcBorders>
              <w:top w:val="single" w:sz="4" w:space="0" w:color="000000"/>
              <w:left w:val="single" w:sz="4" w:space="0" w:color="000000"/>
              <w:right w:val="single" w:sz="4" w:space="0" w:color="000000"/>
            </w:tcBorders>
            <w:vAlign w:val="center"/>
          </w:tcPr>
          <w:p w14:paraId="5D6D2200"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3EBE3ABC"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1.35 Maintenance and Operation Docs</w:t>
            </w:r>
          </w:p>
        </w:tc>
      </w:tr>
      <w:tr w:rsidR="009E6FD4" w14:paraId="50A5882C" w14:textId="77777777">
        <w:trPr>
          <w:trHeight w:val="300"/>
        </w:trPr>
        <w:tc>
          <w:tcPr>
            <w:tcW w:w="3681" w:type="dxa"/>
            <w:vMerge w:val="restart"/>
            <w:tcBorders>
              <w:top w:val="single" w:sz="4" w:space="0" w:color="000000"/>
              <w:left w:val="single" w:sz="4" w:space="0" w:color="000000"/>
              <w:right w:val="single" w:sz="4" w:space="0" w:color="000000"/>
            </w:tcBorders>
            <w:vAlign w:val="center"/>
          </w:tcPr>
          <w:p w14:paraId="072809A1" w14:textId="77777777" w:rsidR="009E6FD4" w:rsidRDefault="002D2A6D">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r>
              <w:rPr>
                <w:rFonts w:ascii="Calibri" w:eastAsia="Calibri" w:hAnsi="Calibri" w:cs="Calibri"/>
                <w:color w:val="000000"/>
                <w:sz w:val="22"/>
                <w:szCs w:val="22"/>
              </w:rPr>
              <w:t>Task 7 – Check the compliance with environmental, social, health &amp; safety performance standards</w:t>
            </w:r>
          </w:p>
        </w:tc>
        <w:tc>
          <w:tcPr>
            <w:tcW w:w="5284" w:type="dxa"/>
            <w:tcBorders>
              <w:top w:val="single" w:sz="4" w:space="0" w:color="000000"/>
              <w:left w:val="single" w:sz="4" w:space="0" w:color="000000"/>
              <w:bottom w:val="single" w:sz="4" w:space="0" w:color="000000"/>
              <w:right w:val="single" w:sz="4" w:space="0" w:color="000000"/>
            </w:tcBorders>
            <w:vAlign w:val="center"/>
          </w:tcPr>
          <w:p w14:paraId="26060975"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1.36 Environmental impact during train operation</w:t>
            </w:r>
          </w:p>
        </w:tc>
      </w:tr>
      <w:tr w:rsidR="009E6FD4" w14:paraId="05ABEC0C" w14:textId="77777777">
        <w:trPr>
          <w:trHeight w:val="300"/>
        </w:trPr>
        <w:tc>
          <w:tcPr>
            <w:tcW w:w="3681" w:type="dxa"/>
            <w:vMerge/>
            <w:tcBorders>
              <w:top w:val="single" w:sz="4" w:space="0" w:color="000000"/>
              <w:left w:val="single" w:sz="4" w:space="0" w:color="000000"/>
              <w:right w:val="single" w:sz="4" w:space="0" w:color="000000"/>
            </w:tcBorders>
            <w:vAlign w:val="center"/>
          </w:tcPr>
          <w:p w14:paraId="7965E270" w14:textId="77777777" w:rsidR="009E6FD4" w:rsidRDefault="009E6FD4">
            <w:pPr>
              <w:widowControl w:val="0"/>
              <w:pBdr>
                <w:top w:val="nil"/>
                <w:left w:val="nil"/>
                <w:bottom w:val="nil"/>
                <w:right w:val="nil"/>
                <w:between w:val="nil"/>
              </w:pBdr>
              <w:spacing w:after="0" w:line="276" w:lineRule="auto"/>
              <w:jc w:val="left"/>
              <w:rPr>
                <w:rFonts w:ascii="Calibri" w:eastAsia="Calibri" w:hAnsi="Calibri" w:cs="Calibri"/>
                <w:color w:val="000000"/>
                <w:sz w:val="22"/>
                <w:szCs w:val="22"/>
              </w:rPr>
            </w:pPr>
          </w:p>
        </w:tc>
        <w:tc>
          <w:tcPr>
            <w:tcW w:w="5284" w:type="dxa"/>
            <w:tcBorders>
              <w:top w:val="single" w:sz="4" w:space="0" w:color="000000"/>
              <w:left w:val="single" w:sz="4" w:space="0" w:color="000000"/>
              <w:bottom w:val="single" w:sz="4" w:space="0" w:color="000000"/>
              <w:right w:val="single" w:sz="4" w:space="0" w:color="000000"/>
            </w:tcBorders>
            <w:vAlign w:val="center"/>
          </w:tcPr>
          <w:p w14:paraId="54ACD673" w14:textId="77777777" w:rsidR="009E6FD4" w:rsidRDefault="002D2A6D">
            <w:pPr>
              <w:spacing w:before="60"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1.37 to 1.40 Control of product and raw product documentation and compliance with environmental impact. Preparation of Transportation Management Plan.</w:t>
            </w:r>
          </w:p>
        </w:tc>
      </w:tr>
    </w:tbl>
    <w:p w14:paraId="2F8B3BE9" w14:textId="77777777" w:rsidR="009E6FD4" w:rsidRDefault="009E6FD4"/>
    <w:p w14:paraId="0B86324A" w14:textId="77777777" w:rsidR="009E6FD4" w:rsidRDefault="002D2A6D">
      <w:pPr>
        <w:pStyle w:val="Heading1"/>
        <w:numPr>
          <w:ilvl w:val="0"/>
          <w:numId w:val="1"/>
        </w:numPr>
      </w:pPr>
      <w:bookmarkStart w:id="26" w:name="_heading=h.by0u7e1epnpb" w:colFirst="0" w:colLast="0"/>
      <w:bookmarkEnd w:id="26"/>
      <w:r>
        <w:lastRenderedPageBreak/>
        <w:t>Implementation Arrangements</w:t>
      </w:r>
    </w:p>
    <w:p w14:paraId="3643EFCA" w14:textId="77777777" w:rsidR="009E6FD4" w:rsidRDefault="002D2A6D">
      <w:pPr>
        <w:pStyle w:val="Heading2"/>
        <w:rPr>
          <w:color w:val="7F7F7F"/>
        </w:rPr>
      </w:pPr>
      <w:r>
        <w:rPr>
          <w:color w:val="7F7F7F"/>
        </w:rPr>
        <w:t>Project duration</w:t>
      </w:r>
    </w:p>
    <w:p w14:paraId="6752E6FB" w14:textId="77777777" w:rsidR="009E6FD4" w:rsidRDefault="002D2A6D">
      <w:pPr>
        <w:spacing w:before="200" w:after="200" w:line="240" w:lineRule="auto"/>
      </w:pPr>
      <w:r>
        <w:t>The assignment is expected to start in QIV 2026 and have a duration of 72 months for the acceptance of the last batch of rolling stock followed by 3,5 years of limited assistance during the Supplier’s warranty period.</w:t>
      </w:r>
    </w:p>
    <w:p w14:paraId="727419C6" w14:textId="77777777" w:rsidR="009E6FD4" w:rsidRDefault="002D2A6D">
      <w:pPr>
        <w:spacing w:before="200" w:after="200" w:line="240" w:lineRule="auto"/>
      </w:pPr>
      <w:r>
        <w:t>The Consultant will provide residential accommodation for their specialists, and local and international transportation. The Consultant will also be responsible for all salaries, fees, allowances, insurance, leave pay and taxes for the staff involved in the assignment.</w:t>
      </w:r>
    </w:p>
    <w:p w14:paraId="6B0DC507" w14:textId="77777777" w:rsidR="009E6FD4" w:rsidRDefault="002D2A6D">
      <w:pPr>
        <w:spacing w:before="200" w:after="200" w:line="240" w:lineRule="auto"/>
      </w:pPr>
      <w:r>
        <w:t xml:space="preserve">The main project office of the Consultant shall be located in Tbilisi. </w:t>
      </w:r>
    </w:p>
    <w:p w14:paraId="0A4C8061" w14:textId="77777777" w:rsidR="009E6FD4" w:rsidRDefault="002D2A6D">
      <w:pPr>
        <w:spacing w:before="200" w:after="200" w:line="240" w:lineRule="auto"/>
      </w:pPr>
      <w:r>
        <w:t>The Rolling stock delivery program is currently estimated as follows:</w:t>
      </w:r>
    </w:p>
    <w:tbl>
      <w:tblPr>
        <w:tblStyle w:val="a0"/>
        <w:tblW w:w="9066" w:type="dxa"/>
        <w:tblInd w:w="0" w:type="dxa"/>
        <w:tblLayout w:type="fixed"/>
        <w:tblLook w:val="0400" w:firstRow="0" w:lastRow="0" w:firstColumn="0" w:lastColumn="0" w:noHBand="0" w:noVBand="1"/>
      </w:tblPr>
      <w:tblGrid>
        <w:gridCol w:w="480"/>
        <w:gridCol w:w="1238"/>
        <w:gridCol w:w="1224"/>
        <w:gridCol w:w="920"/>
        <w:gridCol w:w="1382"/>
        <w:gridCol w:w="1093"/>
        <w:gridCol w:w="1310"/>
        <w:gridCol w:w="1419"/>
      </w:tblGrid>
      <w:tr w:rsidR="009E6FD4" w14:paraId="0D242593" w14:textId="77777777">
        <w:trPr>
          <w:trHeight w:val="255"/>
        </w:trPr>
        <w:tc>
          <w:tcPr>
            <w:tcW w:w="9066" w:type="dxa"/>
            <w:gridSpan w:val="8"/>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center"/>
          </w:tcPr>
          <w:p w14:paraId="33E5ACD5" w14:textId="77777777" w:rsidR="009E6FD4" w:rsidRDefault="009E6FD4">
            <w:pPr>
              <w:spacing w:before="200" w:after="200" w:line="240" w:lineRule="auto"/>
              <w:rPr>
                <w:b/>
                <w:bCs/>
              </w:rPr>
            </w:pPr>
          </w:p>
        </w:tc>
      </w:tr>
      <w:tr w:rsidR="009E6FD4" w14:paraId="00718E61" w14:textId="77777777">
        <w:trPr>
          <w:trHeight w:val="255"/>
        </w:trPr>
        <w:tc>
          <w:tcPr>
            <w:tcW w:w="48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EC222BD" w14:textId="77777777" w:rsidR="009E6FD4" w:rsidRDefault="002D2A6D">
            <w:pPr>
              <w:spacing w:before="200" w:after="200" w:line="240" w:lineRule="auto"/>
            </w:pPr>
            <w:r>
              <w:t>Line Item</w:t>
            </w:r>
            <w:r>
              <w:br/>
              <w:t>N°</w:t>
            </w:r>
          </w:p>
        </w:tc>
        <w:tc>
          <w:tcPr>
            <w:tcW w:w="123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8BB7830" w14:textId="77777777" w:rsidR="009E6FD4" w:rsidRDefault="002D2A6D">
            <w:pPr>
              <w:spacing w:before="200" w:after="200" w:line="240" w:lineRule="auto"/>
            </w:pPr>
            <w:r>
              <w:t>Description of Goods</w:t>
            </w:r>
          </w:p>
        </w:tc>
        <w:tc>
          <w:tcPr>
            <w:tcW w:w="122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AFEA6E0" w14:textId="77777777" w:rsidR="009E6FD4" w:rsidRDefault="002D2A6D">
            <w:pPr>
              <w:spacing w:before="200" w:after="200" w:line="240" w:lineRule="auto"/>
            </w:pPr>
            <w:r>
              <w:t>Quantity</w:t>
            </w:r>
          </w:p>
        </w:tc>
        <w:tc>
          <w:tcPr>
            <w:tcW w:w="92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654A641" w14:textId="77777777" w:rsidR="009E6FD4" w:rsidRDefault="002D2A6D">
            <w:pPr>
              <w:spacing w:before="200" w:after="200" w:line="240" w:lineRule="auto"/>
            </w:pPr>
            <w:r>
              <w:t>Unit</w:t>
            </w:r>
          </w:p>
        </w:tc>
        <w:tc>
          <w:tcPr>
            <w:tcW w:w="138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87B055F" w14:textId="77777777" w:rsidR="009E6FD4" w:rsidRDefault="002D2A6D">
            <w:pPr>
              <w:spacing w:before="200" w:after="200" w:line="240" w:lineRule="auto"/>
            </w:pPr>
            <w:r>
              <w:t>Final Destination (Project Site) as specified in TDS</w:t>
            </w:r>
          </w:p>
        </w:tc>
        <w:tc>
          <w:tcPr>
            <w:tcW w:w="3822" w:type="dxa"/>
            <w:gridSpan w:val="3"/>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289EDB9" w14:textId="77777777" w:rsidR="009E6FD4" w:rsidRDefault="002D2A6D">
            <w:pPr>
              <w:spacing w:before="200" w:after="200" w:line="240" w:lineRule="auto"/>
            </w:pPr>
            <w:r>
              <w:t>Delivery (as per Incoterms) Date from the date of Contract Agreement</w:t>
            </w:r>
          </w:p>
        </w:tc>
      </w:tr>
      <w:tr w:rsidR="009E6FD4" w14:paraId="1254960C" w14:textId="77777777">
        <w:trPr>
          <w:trHeight w:val="255"/>
        </w:trPr>
        <w:tc>
          <w:tcPr>
            <w:tcW w:w="48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F6FCD40" w14:textId="77777777" w:rsidR="009E6FD4" w:rsidRDefault="009E6FD4">
            <w:pPr>
              <w:widowControl w:val="0"/>
              <w:pBdr>
                <w:top w:val="nil"/>
                <w:left w:val="nil"/>
                <w:bottom w:val="nil"/>
                <w:right w:val="nil"/>
                <w:between w:val="nil"/>
              </w:pBdr>
              <w:spacing w:after="0" w:line="276" w:lineRule="auto"/>
              <w:jc w:val="left"/>
            </w:pPr>
          </w:p>
        </w:tc>
        <w:tc>
          <w:tcPr>
            <w:tcW w:w="1238"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F21C898" w14:textId="77777777" w:rsidR="009E6FD4" w:rsidRDefault="009E6FD4">
            <w:pPr>
              <w:widowControl w:val="0"/>
              <w:pBdr>
                <w:top w:val="nil"/>
                <w:left w:val="nil"/>
                <w:bottom w:val="nil"/>
                <w:right w:val="nil"/>
                <w:between w:val="nil"/>
              </w:pBdr>
              <w:spacing w:after="0" w:line="276" w:lineRule="auto"/>
              <w:jc w:val="left"/>
            </w:pPr>
          </w:p>
        </w:tc>
        <w:tc>
          <w:tcPr>
            <w:tcW w:w="1224"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E192653" w14:textId="77777777" w:rsidR="009E6FD4" w:rsidRDefault="009E6FD4">
            <w:pPr>
              <w:widowControl w:val="0"/>
              <w:pBdr>
                <w:top w:val="nil"/>
                <w:left w:val="nil"/>
                <w:bottom w:val="nil"/>
                <w:right w:val="nil"/>
                <w:between w:val="nil"/>
              </w:pBdr>
              <w:spacing w:after="0" w:line="276" w:lineRule="auto"/>
              <w:jc w:val="left"/>
            </w:pPr>
          </w:p>
        </w:tc>
        <w:tc>
          <w:tcPr>
            <w:tcW w:w="920"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5E04210" w14:textId="77777777" w:rsidR="009E6FD4" w:rsidRDefault="009E6FD4">
            <w:pPr>
              <w:widowControl w:val="0"/>
              <w:pBdr>
                <w:top w:val="nil"/>
                <w:left w:val="nil"/>
                <w:bottom w:val="nil"/>
                <w:right w:val="nil"/>
                <w:between w:val="nil"/>
              </w:pBdr>
              <w:spacing w:after="0" w:line="276" w:lineRule="auto"/>
              <w:jc w:val="left"/>
            </w:pPr>
          </w:p>
        </w:tc>
        <w:tc>
          <w:tcPr>
            <w:tcW w:w="138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7534472" w14:textId="77777777" w:rsidR="009E6FD4" w:rsidRDefault="009E6FD4">
            <w:pPr>
              <w:widowControl w:val="0"/>
              <w:pBdr>
                <w:top w:val="nil"/>
                <w:left w:val="nil"/>
                <w:bottom w:val="nil"/>
                <w:right w:val="nil"/>
                <w:between w:val="nil"/>
              </w:pBdr>
              <w:spacing w:after="0" w:line="276" w:lineRule="auto"/>
              <w:jc w:val="left"/>
            </w:pP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70757AB7" w14:textId="77777777" w:rsidR="009E6FD4" w:rsidRDefault="002D2A6D">
            <w:pPr>
              <w:spacing w:before="200" w:after="200" w:line="240" w:lineRule="auto"/>
            </w:pPr>
            <w:r>
              <w:t>Earliest Delivery Date</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5F1AC40" w14:textId="77777777" w:rsidR="009E6FD4" w:rsidRDefault="002D2A6D">
            <w:pPr>
              <w:spacing w:before="200" w:after="200" w:line="240" w:lineRule="auto"/>
            </w:pPr>
            <w:r>
              <w:t>Latest Delivery Date</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369F124" w14:textId="77777777" w:rsidR="009E6FD4" w:rsidRDefault="002D2A6D">
            <w:pPr>
              <w:spacing w:before="200" w:after="200" w:line="240" w:lineRule="auto"/>
            </w:pPr>
            <w:r>
              <w:t xml:space="preserve">Tenderer’s offered Delivery date </w:t>
            </w:r>
          </w:p>
        </w:tc>
      </w:tr>
      <w:tr w:rsidR="009E6FD4" w14:paraId="4A9F249A" w14:textId="77777777">
        <w:trPr>
          <w:trHeight w:val="255"/>
        </w:trPr>
        <w:tc>
          <w:tcPr>
            <w:tcW w:w="48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20D0507" w14:textId="77777777" w:rsidR="009E6FD4" w:rsidRDefault="002D2A6D">
            <w:pPr>
              <w:spacing w:before="200" w:after="200" w:line="240" w:lineRule="auto"/>
            </w:pPr>
            <w:r>
              <w:t>1</w:t>
            </w:r>
          </w:p>
        </w:tc>
        <w:tc>
          <w:tcPr>
            <w:tcW w:w="123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886BFFF" w14:textId="77777777" w:rsidR="009E6FD4" w:rsidRDefault="002D2A6D">
            <w:pPr>
              <w:spacing w:before="200" w:after="200" w:line="240" w:lineRule="auto"/>
            </w:pPr>
            <w:r>
              <w:t>4-car metro trains</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4808D67" w14:textId="77777777" w:rsidR="009E6FD4" w:rsidRDefault="002D2A6D">
            <w:pPr>
              <w:spacing w:before="200" w:after="200" w:line="240" w:lineRule="auto"/>
            </w:pPr>
            <w:r>
              <w:t>9</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2BD7440" w14:textId="77777777" w:rsidR="009E6FD4" w:rsidRDefault="002D2A6D">
            <w:pPr>
              <w:spacing w:before="200" w:after="200" w:line="240" w:lineRule="auto"/>
            </w:pPr>
            <w:r>
              <w:t>pcs</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92167D6" w14:textId="77777777" w:rsidR="009E6FD4" w:rsidRDefault="002D2A6D">
            <w:pPr>
              <w:spacing w:before="200" w:after="200" w:line="240" w:lineRule="auto"/>
            </w:pPr>
            <w:r>
              <w:t xml:space="preserve">Depot </w:t>
            </w:r>
            <w:proofErr w:type="spellStart"/>
            <w:r>
              <w:t>Nadzaladevi</w:t>
            </w:r>
            <w:proofErr w:type="spellEnd"/>
            <w:r>
              <w:t xml:space="preserve"> at the address: </w:t>
            </w:r>
            <w:proofErr w:type="spellStart"/>
            <w:r>
              <w:t>Zestafoni</w:t>
            </w:r>
            <w:proofErr w:type="spellEnd"/>
            <w:r>
              <w:t xml:space="preserve"> street, 22b, </w:t>
            </w:r>
            <w:proofErr w:type="spellStart"/>
            <w:proofErr w:type="gramStart"/>
            <w:r>
              <w:t>Tbilisi,Georgia</w:t>
            </w:r>
            <w:proofErr w:type="spellEnd"/>
            <w:proofErr w:type="gramEnd"/>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1993323" w14:textId="77777777" w:rsidR="009E6FD4" w:rsidRDefault="002D2A6D">
            <w:pPr>
              <w:spacing w:before="200" w:after="200" w:line="240" w:lineRule="auto"/>
            </w:pPr>
            <w:r>
              <w:t>01/01/2026</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D4BC0F9" w14:textId="77777777" w:rsidR="009E6FD4" w:rsidRDefault="002D2A6D">
            <w:pPr>
              <w:spacing w:before="200" w:after="200" w:line="240" w:lineRule="auto"/>
            </w:pPr>
            <w:r>
              <w:t>Latest Delivery Date-Signing of the Contract+20 months</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E36E293" w14:textId="77777777" w:rsidR="009E6FD4" w:rsidRDefault="002D2A6D">
            <w:pPr>
              <w:spacing w:before="200" w:after="200" w:line="240" w:lineRule="auto"/>
            </w:pPr>
            <w:r>
              <w:t>Latest Delivery Date-Signing of the Contract+20 months</w:t>
            </w:r>
          </w:p>
        </w:tc>
      </w:tr>
      <w:tr w:rsidR="009E6FD4" w14:paraId="75639E2C" w14:textId="77777777">
        <w:trPr>
          <w:trHeight w:val="255"/>
        </w:trPr>
        <w:tc>
          <w:tcPr>
            <w:tcW w:w="48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64C03E2" w14:textId="77777777" w:rsidR="009E6FD4" w:rsidRDefault="009E6FD4">
            <w:pPr>
              <w:widowControl w:val="0"/>
              <w:pBdr>
                <w:top w:val="nil"/>
                <w:left w:val="nil"/>
                <w:bottom w:val="nil"/>
                <w:right w:val="nil"/>
                <w:between w:val="nil"/>
              </w:pBdr>
              <w:spacing w:after="0" w:line="276" w:lineRule="auto"/>
              <w:jc w:val="left"/>
            </w:pPr>
          </w:p>
        </w:tc>
        <w:tc>
          <w:tcPr>
            <w:tcW w:w="1238"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D3DCA12" w14:textId="77777777" w:rsidR="009E6FD4" w:rsidRDefault="009E6FD4">
            <w:pPr>
              <w:widowControl w:val="0"/>
              <w:pBdr>
                <w:top w:val="nil"/>
                <w:left w:val="nil"/>
                <w:bottom w:val="nil"/>
                <w:right w:val="nil"/>
                <w:between w:val="nil"/>
              </w:pBdr>
              <w:spacing w:after="0" w:line="276" w:lineRule="auto"/>
              <w:jc w:val="left"/>
            </w:pP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67DEDA2" w14:textId="77777777" w:rsidR="009E6FD4" w:rsidRDefault="002D2A6D">
            <w:pPr>
              <w:spacing w:before="200" w:after="200" w:line="240" w:lineRule="auto"/>
            </w:pPr>
            <w:r>
              <w:t>5</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8121235" w14:textId="77777777" w:rsidR="009E6FD4" w:rsidRDefault="002D2A6D">
            <w:pPr>
              <w:spacing w:before="200" w:after="200" w:line="240" w:lineRule="auto"/>
            </w:pPr>
            <w:r>
              <w:t>pcs</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8513120" w14:textId="77777777" w:rsidR="009E6FD4" w:rsidRDefault="002D2A6D">
            <w:pPr>
              <w:spacing w:before="200" w:after="200" w:line="240" w:lineRule="auto"/>
            </w:pPr>
            <w:r>
              <w:t xml:space="preserve">Depot </w:t>
            </w:r>
            <w:proofErr w:type="spellStart"/>
            <w:r>
              <w:t>Nadzaladevi</w:t>
            </w:r>
            <w:proofErr w:type="spellEnd"/>
            <w:r>
              <w:t xml:space="preserve"> at the address: </w:t>
            </w:r>
            <w:proofErr w:type="spellStart"/>
            <w:r>
              <w:t>Zestafoni</w:t>
            </w:r>
            <w:proofErr w:type="spellEnd"/>
            <w:r>
              <w:t xml:space="preserve"> street,</w:t>
            </w:r>
            <w:r>
              <w:br/>
              <w:t>22b, Tbilisi, Georgia</w:t>
            </w: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DD68978" w14:textId="77777777" w:rsidR="009E6FD4" w:rsidRDefault="002D2A6D">
            <w:pPr>
              <w:spacing w:before="200" w:after="200" w:line="240" w:lineRule="auto"/>
            </w:pPr>
            <w:r>
              <w:t>01/01/2027</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A648932" w14:textId="77777777" w:rsidR="009E6FD4" w:rsidRDefault="002D2A6D">
            <w:pPr>
              <w:spacing w:before="200" w:after="200" w:line="240" w:lineRule="auto"/>
            </w:pPr>
            <w:r>
              <w:t>31/12/2027</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DF043BE" w14:textId="77777777" w:rsidR="009E6FD4" w:rsidRDefault="002D2A6D">
            <w:pPr>
              <w:spacing w:before="200" w:after="200" w:line="240" w:lineRule="auto"/>
            </w:pPr>
            <w:r>
              <w:t>31/12/2027</w:t>
            </w:r>
          </w:p>
        </w:tc>
      </w:tr>
      <w:tr w:rsidR="009E6FD4" w14:paraId="60DDC314" w14:textId="77777777">
        <w:trPr>
          <w:trHeight w:val="255"/>
        </w:trPr>
        <w:tc>
          <w:tcPr>
            <w:tcW w:w="48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9B7E923" w14:textId="77777777" w:rsidR="009E6FD4" w:rsidRDefault="002D2A6D">
            <w:pPr>
              <w:spacing w:before="200" w:after="200" w:line="240" w:lineRule="auto"/>
            </w:pPr>
            <w:r>
              <w:t>2</w:t>
            </w:r>
          </w:p>
        </w:tc>
        <w:tc>
          <w:tcPr>
            <w:tcW w:w="123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F778D99" w14:textId="77777777" w:rsidR="009E6FD4" w:rsidRDefault="002D2A6D">
            <w:pPr>
              <w:spacing w:before="200" w:after="200" w:line="240" w:lineRule="auto"/>
            </w:pPr>
            <w:r>
              <w:t>5-car metro trains</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8801506" w14:textId="77777777" w:rsidR="009E6FD4" w:rsidRDefault="002D2A6D">
            <w:pPr>
              <w:spacing w:before="200" w:after="200" w:line="240" w:lineRule="auto"/>
            </w:pPr>
            <w:r>
              <w:t>5</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4B37D7E" w14:textId="77777777" w:rsidR="009E6FD4" w:rsidRDefault="002D2A6D">
            <w:pPr>
              <w:spacing w:before="200" w:after="200" w:line="240" w:lineRule="auto"/>
            </w:pPr>
            <w:r>
              <w:t>pcs</w:t>
            </w:r>
          </w:p>
        </w:tc>
        <w:tc>
          <w:tcPr>
            <w:tcW w:w="138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4E21D58" w14:textId="77777777" w:rsidR="009E6FD4" w:rsidRDefault="002D2A6D">
            <w:pPr>
              <w:spacing w:before="200" w:after="200" w:line="240" w:lineRule="auto"/>
            </w:pPr>
            <w:r>
              <w:t xml:space="preserve">Depot </w:t>
            </w:r>
            <w:proofErr w:type="spellStart"/>
            <w:r>
              <w:t>Gldani</w:t>
            </w:r>
            <w:proofErr w:type="spellEnd"/>
            <w:r>
              <w:t xml:space="preserve"> at the address: </w:t>
            </w:r>
            <w:proofErr w:type="spellStart"/>
            <w:r>
              <w:t>Tskhalsadeni</w:t>
            </w:r>
            <w:proofErr w:type="spellEnd"/>
            <w:r>
              <w:t xml:space="preserve"> street, 55, Tbilisi, Georgia</w:t>
            </w: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18C9940" w14:textId="77777777" w:rsidR="009E6FD4" w:rsidRDefault="002D2A6D">
            <w:pPr>
              <w:spacing w:before="200" w:after="200" w:line="240" w:lineRule="auto"/>
            </w:pPr>
            <w:r>
              <w:t>01/01/2028</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9E015BF" w14:textId="77777777" w:rsidR="009E6FD4" w:rsidRDefault="002D2A6D">
            <w:pPr>
              <w:spacing w:before="200" w:after="200" w:line="240" w:lineRule="auto"/>
            </w:pPr>
            <w:r>
              <w:t>31/12/2028</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4AF36FF" w14:textId="77777777" w:rsidR="009E6FD4" w:rsidRDefault="002D2A6D">
            <w:pPr>
              <w:spacing w:before="200" w:after="200" w:line="240" w:lineRule="auto"/>
            </w:pPr>
            <w:r>
              <w:t>31/12/2028</w:t>
            </w:r>
          </w:p>
        </w:tc>
      </w:tr>
      <w:tr w:rsidR="009E6FD4" w14:paraId="504B39E0" w14:textId="77777777">
        <w:trPr>
          <w:trHeight w:val="255"/>
        </w:trPr>
        <w:tc>
          <w:tcPr>
            <w:tcW w:w="48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91CC6E" w14:textId="77777777" w:rsidR="009E6FD4" w:rsidRDefault="009E6FD4">
            <w:pPr>
              <w:widowControl w:val="0"/>
              <w:pBdr>
                <w:top w:val="nil"/>
                <w:left w:val="nil"/>
                <w:bottom w:val="nil"/>
                <w:right w:val="nil"/>
                <w:between w:val="nil"/>
              </w:pBdr>
              <w:spacing w:after="0" w:line="276" w:lineRule="auto"/>
              <w:jc w:val="left"/>
            </w:pPr>
          </w:p>
        </w:tc>
        <w:tc>
          <w:tcPr>
            <w:tcW w:w="1238"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25C5C99" w14:textId="77777777" w:rsidR="009E6FD4" w:rsidRDefault="009E6FD4">
            <w:pPr>
              <w:widowControl w:val="0"/>
              <w:pBdr>
                <w:top w:val="nil"/>
                <w:left w:val="nil"/>
                <w:bottom w:val="nil"/>
                <w:right w:val="nil"/>
                <w:between w:val="nil"/>
              </w:pBdr>
              <w:spacing w:after="0" w:line="276" w:lineRule="auto"/>
              <w:jc w:val="left"/>
            </w:pP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7C591BBE" w14:textId="77777777" w:rsidR="009E6FD4" w:rsidRDefault="002D2A6D">
            <w:pPr>
              <w:spacing w:before="200" w:after="200" w:line="240" w:lineRule="auto"/>
            </w:pPr>
            <w:r>
              <w:t>3</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18A30C7" w14:textId="77777777" w:rsidR="009E6FD4" w:rsidRDefault="002D2A6D">
            <w:pPr>
              <w:spacing w:before="200" w:after="200" w:line="240" w:lineRule="auto"/>
            </w:pPr>
            <w:r>
              <w:t>pcs</w:t>
            </w:r>
          </w:p>
        </w:tc>
        <w:tc>
          <w:tcPr>
            <w:tcW w:w="138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D7DF35F" w14:textId="77777777" w:rsidR="009E6FD4" w:rsidRDefault="009E6FD4">
            <w:pPr>
              <w:widowControl w:val="0"/>
              <w:pBdr>
                <w:top w:val="nil"/>
                <w:left w:val="nil"/>
                <w:bottom w:val="nil"/>
                <w:right w:val="nil"/>
                <w:between w:val="nil"/>
              </w:pBdr>
              <w:spacing w:after="0" w:line="276" w:lineRule="auto"/>
              <w:jc w:val="left"/>
            </w:pP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3EE5C61" w14:textId="77777777" w:rsidR="009E6FD4" w:rsidRDefault="002D2A6D">
            <w:pPr>
              <w:spacing w:before="200" w:after="200" w:line="240" w:lineRule="auto"/>
            </w:pPr>
            <w:r>
              <w:t>01/09/2029</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7A5AC48C" w14:textId="77777777" w:rsidR="009E6FD4" w:rsidRDefault="002D2A6D">
            <w:pPr>
              <w:spacing w:before="200" w:after="200" w:line="240" w:lineRule="auto"/>
            </w:pPr>
            <w:r>
              <w:t>31/12/2029</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7332626" w14:textId="77777777" w:rsidR="009E6FD4" w:rsidRDefault="002D2A6D">
            <w:pPr>
              <w:spacing w:before="200" w:after="200" w:line="240" w:lineRule="auto"/>
            </w:pPr>
            <w:r>
              <w:t>31/12/2029</w:t>
            </w:r>
          </w:p>
        </w:tc>
      </w:tr>
      <w:tr w:rsidR="009E6FD4" w14:paraId="590B4319" w14:textId="77777777">
        <w:trPr>
          <w:trHeight w:val="255"/>
        </w:trPr>
        <w:tc>
          <w:tcPr>
            <w:tcW w:w="48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0F81772" w14:textId="77777777" w:rsidR="009E6FD4" w:rsidRDefault="009E6FD4">
            <w:pPr>
              <w:widowControl w:val="0"/>
              <w:pBdr>
                <w:top w:val="nil"/>
                <w:left w:val="nil"/>
                <w:bottom w:val="nil"/>
                <w:right w:val="nil"/>
                <w:between w:val="nil"/>
              </w:pBdr>
              <w:spacing w:after="0" w:line="276" w:lineRule="auto"/>
              <w:jc w:val="left"/>
            </w:pPr>
          </w:p>
        </w:tc>
        <w:tc>
          <w:tcPr>
            <w:tcW w:w="1238"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78A85EC8" w14:textId="77777777" w:rsidR="009E6FD4" w:rsidRDefault="009E6FD4">
            <w:pPr>
              <w:widowControl w:val="0"/>
              <w:pBdr>
                <w:top w:val="nil"/>
                <w:left w:val="nil"/>
                <w:bottom w:val="nil"/>
                <w:right w:val="nil"/>
                <w:between w:val="nil"/>
              </w:pBdr>
              <w:spacing w:after="0" w:line="276" w:lineRule="auto"/>
              <w:jc w:val="left"/>
            </w:pP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E490DEC" w14:textId="77777777" w:rsidR="009E6FD4" w:rsidRDefault="002D2A6D">
            <w:pPr>
              <w:spacing w:before="200" w:after="200" w:line="240" w:lineRule="auto"/>
            </w:pPr>
            <w:r>
              <w:t>3</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3A80CE6" w14:textId="77777777" w:rsidR="009E6FD4" w:rsidRDefault="002D2A6D">
            <w:pPr>
              <w:spacing w:before="200" w:after="200" w:line="240" w:lineRule="auto"/>
            </w:pPr>
            <w:r>
              <w:t>pcs</w:t>
            </w:r>
          </w:p>
        </w:tc>
        <w:tc>
          <w:tcPr>
            <w:tcW w:w="138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1039843" w14:textId="77777777" w:rsidR="009E6FD4" w:rsidRDefault="009E6FD4">
            <w:pPr>
              <w:widowControl w:val="0"/>
              <w:pBdr>
                <w:top w:val="nil"/>
                <w:left w:val="nil"/>
                <w:bottom w:val="nil"/>
                <w:right w:val="nil"/>
                <w:between w:val="nil"/>
              </w:pBdr>
              <w:spacing w:after="0" w:line="276" w:lineRule="auto"/>
              <w:jc w:val="left"/>
            </w:pP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1F531D5" w14:textId="77777777" w:rsidR="009E6FD4" w:rsidRDefault="002D2A6D">
            <w:pPr>
              <w:spacing w:before="200" w:after="200" w:line="240" w:lineRule="auto"/>
            </w:pPr>
            <w:r>
              <w:t>01/09/2030</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6859D03" w14:textId="77777777" w:rsidR="009E6FD4" w:rsidRDefault="002D2A6D">
            <w:pPr>
              <w:spacing w:before="200" w:after="200" w:line="240" w:lineRule="auto"/>
            </w:pPr>
            <w:r>
              <w:t>31/12/2030</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EE52D65" w14:textId="77777777" w:rsidR="009E6FD4" w:rsidRDefault="002D2A6D">
            <w:pPr>
              <w:spacing w:before="200" w:after="200" w:line="240" w:lineRule="auto"/>
            </w:pPr>
            <w:r>
              <w:t>31/12/2030</w:t>
            </w:r>
          </w:p>
        </w:tc>
      </w:tr>
      <w:tr w:rsidR="009E6FD4" w14:paraId="09115B22" w14:textId="77777777">
        <w:trPr>
          <w:trHeight w:val="255"/>
        </w:trPr>
        <w:tc>
          <w:tcPr>
            <w:tcW w:w="48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019F3E5" w14:textId="77777777" w:rsidR="009E6FD4" w:rsidRDefault="002D2A6D">
            <w:pPr>
              <w:spacing w:before="200" w:after="200" w:line="240" w:lineRule="auto"/>
            </w:pPr>
            <w:r>
              <w:t>3</w:t>
            </w:r>
          </w:p>
        </w:tc>
        <w:tc>
          <w:tcPr>
            <w:tcW w:w="12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EAE5B8E" w14:textId="77777777" w:rsidR="009E6FD4" w:rsidRDefault="002D2A6D">
            <w:pPr>
              <w:spacing w:before="200" w:after="200" w:line="240" w:lineRule="auto"/>
            </w:pPr>
            <w:r>
              <w:t>Simulator</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1FB1561" w14:textId="77777777" w:rsidR="009E6FD4" w:rsidRDefault="002D2A6D">
            <w:pPr>
              <w:spacing w:before="200" w:after="200" w:line="240" w:lineRule="auto"/>
            </w:pPr>
            <w:r>
              <w:t>1</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86FE5F5" w14:textId="77777777" w:rsidR="009E6FD4" w:rsidRDefault="002D2A6D">
            <w:pPr>
              <w:spacing w:before="200" w:after="200" w:line="240" w:lineRule="auto"/>
            </w:pPr>
            <w:r>
              <w:t>pcs</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37D5B8ED" w14:textId="77777777" w:rsidR="009E6FD4" w:rsidRDefault="002D2A6D">
            <w:pPr>
              <w:spacing w:before="200" w:after="200" w:line="240" w:lineRule="auto"/>
            </w:pPr>
            <w:r>
              <w:t xml:space="preserve">Depot </w:t>
            </w:r>
            <w:proofErr w:type="spellStart"/>
            <w:r>
              <w:t>Nadzaladevi</w:t>
            </w:r>
            <w:proofErr w:type="spellEnd"/>
            <w:r>
              <w:t xml:space="preserve"> at the </w:t>
            </w:r>
            <w:r>
              <w:lastRenderedPageBreak/>
              <w:t xml:space="preserve">address: </w:t>
            </w:r>
            <w:proofErr w:type="spellStart"/>
            <w:r>
              <w:t>Zestafoni</w:t>
            </w:r>
            <w:proofErr w:type="spellEnd"/>
            <w:r>
              <w:t xml:space="preserve"> street, 22b, Tbilisi, Georgia</w:t>
            </w: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D243C88" w14:textId="77777777" w:rsidR="009E6FD4" w:rsidRDefault="002D2A6D">
            <w:pPr>
              <w:spacing w:before="200" w:after="200" w:line="240" w:lineRule="auto"/>
            </w:pPr>
            <w:r>
              <w:lastRenderedPageBreak/>
              <w:t>01/01/2026</w:t>
            </w:r>
          </w:p>
        </w:tc>
        <w:tc>
          <w:tcPr>
            <w:tcW w:w="131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232FE7B" w14:textId="667894B4" w:rsidR="009E6FD4" w:rsidRDefault="00B23A5F">
            <w:pPr>
              <w:spacing w:before="200" w:after="200" w:line="240" w:lineRule="auto"/>
            </w:pPr>
            <w:sdt>
              <w:sdtPr>
                <w:tag w:val="goog_rdk_18"/>
                <w:id w:val="50571599"/>
              </w:sdtPr>
              <w:sdtEndPr/>
              <w:sdtContent>
                <w:sdt>
                  <w:sdtPr>
                    <w:tag w:val="goog_rdk_19"/>
                    <w:id w:val="1012143991"/>
                  </w:sdtPr>
                  <w:sdtEndPr/>
                  <w:sdtContent>
                    <w:r w:rsidR="002D2A6D">
                      <w:t>Latest</w:t>
                    </w:r>
                  </w:sdtContent>
                </w:sdt>
              </w:sdtContent>
            </w:sdt>
            <w:sdt>
              <w:sdtPr>
                <w:tag w:val="goog_rdk_20"/>
                <w:id w:val="1946277793"/>
              </w:sdtPr>
              <w:sdtEndPr/>
              <w:sdtContent>
                <w:sdt>
                  <w:sdtPr>
                    <w:tag w:val="goog_rdk_21"/>
                    <w:id w:val="192465146"/>
                    <w:showingPlcHdr/>
                  </w:sdtPr>
                  <w:sdtEndPr/>
                  <w:sdtContent>
                    <w:r w:rsidR="006A09F5">
                      <w:t xml:space="preserve">     </w:t>
                    </w:r>
                  </w:sdtContent>
                </w:sdt>
              </w:sdtContent>
            </w:sdt>
            <w:r w:rsidR="002D2A6D">
              <w:t xml:space="preserve"> Delivery Date- Signing </w:t>
            </w:r>
            <w:r w:rsidR="002D2A6D">
              <w:lastRenderedPageBreak/>
              <w:t>of the Contract+20 months, according to the delivery of 4-car</w:t>
            </w:r>
            <w:r w:rsidR="002D2A6D">
              <w:br/>
              <w:t>metro trains</w:t>
            </w:r>
          </w:p>
        </w:tc>
        <w:tc>
          <w:tcPr>
            <w:tcW w:w="14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9597CB0" w14:textId="3AEDA70A" w:rsidR="009E6FD4" w:rsidRDefault="00B23A5F">
            <w:pPr>
              <w:spacing w:before="200" w:after="200" w:line="240" w:lineRule="auto"/>
            </w:pPr>
            <w:sdt>
              <w:sdtPr>
                <w:tag w:val="goog_rdk_23"/>
                <w:id w:val="1416268136"/>
              </w:sdtPr>
              <w:sdtEndPr/>
              <w:sdtContent>
                <w:sdt>
                  <w:sdtPr>
                    <w:tag w:val="goog_rdk_24"/>
                    <w:id w:val="689799844"/>
                  </w:sdtPr>
                  <w:sdtEndPr/>
                  <w:sdtContent>
                    <w:r w:rsidR="002D2A6D">
                      <w:t>Latest</w:t>
                    </w:r>
                  </w:sdtContent>
                </w:sdt>
              </w:sdtContent>
            </w:sdt>
            <w:sdt>
              <w:sdtPr>
                <w:tag w:val="goog_rdk_25"/>
                <w:id w:val="-212442971"/>
              </w:sdtPr>
              <w:sdtEndPr/>
              <w:sdtContent>
                <w:sdt>
                  <w:sdtPr>
                    <w:tag w:val="goog_rdk_26"/>
                    <w:id w:val="891218891"/>
                    <w:showingPlcHdr/>
                  </w:sdtPr>
                  <w:sdtEndPr/>
                  <w:sdtContent>
                    <w:r w:rsidR="006A09F5">
                      <w:t xml:space="preserve">     </w:t>
                    </w:r>
                  </w:sdtContent>
                </w:sdt>
              </w:sdtContent>
            </w:sdt>
            <w:r w:rsidR="002D2A6D">
              <w:t xml:space="preserve"> Delivery Date- Signing of the </w:t>
            </w:r>
            <w:r w:rsidR="002D2A6D">
              <w:lastRenderedPageBreak/>
              <w:t>Contract+20 months, according to the delivery of 4-car</w:t>
            </w:r>
            <w:r w:rsidR="002D2A6D">
              <w:br/>
              <w:t>metro trains</w:t>
            </w:r>
          </w:p>
        </w:tc>
      </w:tr>
      <w:tr w:rsidR="009E6FD4" w14:paraId="46CFC024" w14:textId="77777777">
        <w:trPr>
          <w:trHeight w:val="1785"/>
        </w:trPr>
        <w:tc>
          <w:tcPr>
            <w:tcW w:w="48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9E1F01B" w14:textId="77777777" w:rsidR="009E6FD4" w:rsidRDefault="002D2A6D">
            <w:pPr>
              <w:spacing w:before="200" w:after="200" w:line="240" w:lineRule="auto"/>
            </w:pPr>
            <w:r>
              <w:lastRenderedPageBreak/>
              <w:t>4</w:t>
            </w:r>
          </w:p>
        </w:tc>
        <w:tc>
          <w:tcPr>
            <w:tcW w:w="12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BC523F5" w14:textId="77777777" w:rsidR="009E6FD4" w:rsidRDefault="002D2A6D">
            <w:pPr>
              <w:spacing w:before="200" w:after="200" w:line="240" w:lineRule="auto"/>
            </w:pPr>
            <w:r>
              <w:t>Wearing or consumable</w:t>
            </w:r>
            <w:r>
              <w:br/>
              <w:t>spare parts</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05015A6E" w14:textId="77777777" w:rsidR="009E6FD4" w:rsidRDefault="002D2A6D">
            <w:pPr>
              <w:spacing w:before="200" w:after="200" w:line="240" w:lineRule="auto"/>
            </w:pPr>
            <w:r>
              <w:t>As per clause 22.10 of the Technical</w:t>
            </w:r>
            <w:r>
              <w:br/>
              <w:t>Specification</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FF6DB25" w14:textId="77777777" w:rsidR="009E6FD4" w:rsidRDefault="002D2A6D">
            <w:pPr>
              <w:spacing w:before="200" w:after="200" w:line="240" w:lineRule="auto"/>
            </w:pPr>
            <w:r>
              <w:t>set</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C41E239" w14:textId="77777777" w:rsidR="009E6FD4" w:rsidRDefault="002D2A6D">
            <w:pPr>
              <w:spacing w:before="200" w:after="200" w:line="240" w:lineRule="auto"/>
            </w:pPr>
            <w:r>
              <w:t xml:space="preserve">Depot </w:t>
            </w:r>
            <w:proofErr w:type="spellStart"/>
            <w:r>
              <w:t>Nadzaladevi</w:t>
            </w:r>
            <w:proofErr w:type="spellEnd"/>
            <w:r>
              <w:t xml:space="preserve"> at the address: </w:t>
            </w:r>
            <w:proofErr w:type="spellStart"/>
            <w:r>
              <w:t>Zestafoni</w:t>
            </w:r>
            <w:proofErr w:type="spellEnd"/>
            <w:r>
              <w:t xml:space="preserve"> street,</w:t>
            </w:r>
            <w:r>
              <w:br/>
              <w:t>22b, Tbilisi, Georgia</w:t>
            </w:r>
          </w:p>
        </w:tc>
        <w:tc>
          <w:tcPr>
            <w:tcW w:w="2403"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6907EFE" w14:textId="77777777" w:rsidR="009E6FD4" w:rsidRDefault="002D2A6D">
            <w:pPr>
              <w:spacing w:before="200" w:after="200" w:line="240" w:lineRule="auto"/>
            </w:pPr>
            <w:r>
              <w:t>Corresponding quantity of spare parts and consumables shall be</w:t>
            </w:r>
            <w:r>
              <w:br/>
              <w:t>delivered together with metro trains</w:t>
            </w:r>
          </w:p>
        </w:tc>
        <w:tc>
          <w:tcPr>
            <w:tcW w:w="141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064D1C1" w14:textId="77777777" w:rsidR="009E6FD4" w:rsidRDefault="002D2A6D">
            <w:pPr>
              <w:spacing w:before="200" w:after="200" w:line="240" w:lineRule="auto"/>
            </w:pPr>
            <w:r>
              <w:t>Corresponding quantity of spare parts and consumables shall be</w:t>
            </w:r>
            <w:r>
              <w:br/>
              <w:t>delivered together with metro trains</w:t>
            </w:r>
          </w:p>
        </w:tc>
      </w:tr>
      <w:tr w:rsidR="009E6FD4" w14:paraId="385A2C4C" w14:textId="77777777">
        <w:trPr>
          <w:trHeight w:val="765"/>
        </w:trPr>
        <w:tc>
          <w:tcPr>
            <w:tcW w:w="48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B0AF58D" w14:textId="77777777" w:rsidR="009E6FD4" w:rsidRDefault="002D2A6D">
            <w:pPr>
              <w:spacing w:before="200" w:after="200" w:line="240" w:lineRule="auto"/>
            </w:pPr>
            <w:r>
              <w:t>5</w:t>
            </w:r>
          </w:p>
        </w:tc>
        <w:tc>
          <w:tcPr>
            <w:tcW w:w="12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E7AFF35" w14:textId="77777777" w:rsidR="009E6FD4" w:rsidRDefault="002D2A6D">
            <w:pPr>
              <w:spacing w:before="200" w:after="200" w:line="240" w:lineRule="auto"/>
            </w:pPr>
            <w:r>
              <w:t>Main spare parts</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F9D7E0E" w14:textId="77777777" w:rsidR="009E6FD4" w:rsidRDefault="002D2A6D">
            <w:pPr>
              <w:spacing w:before="200" w:after="200" w:line="240" w:lineRule="auto"/>
            </w:pPr>
            <w:r>
              <w:t>As per clause 22.11 of</w:t>
            </w:r>
            <w:r>
              <w:br/>
              <w:t>Technical Specification</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7F9A4D8" w14:textId="77777777" w:rsidR="009E6FD4" w:rsidRDefault="002D2A6D">
            <w:pPr>
              <w:spacing w:before="200" w:after="200" w:line="240" w:lineRule="auto"/>
            </w:pPr>
            <w:r>
              <w:t>set</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F35D06E" w14:textId="77777777" w:rsidR="009E6FD4" w:rsidRDefault="002D2A6D">
            <w:pPr>
              <w:spacing w:before="200" w:after="200" w:line="240" w:lineRule="auto"/>
            </w:pPr>
            <w:r>
              <w:t xml:space="preserve">Depot </w:t>
            </w:r>
            <w:proofErr w:type="spellStart"/>
            <w:r>
              <w:t>Nadzaladevi</w:t>
            </w:r>
            <w:proofErr w:type="spellEnd"/>
            <w:r>
              <w:t xml:space="preserve"> at the</w:t>
            </w:r>
            <w:r>
              <w:br/>
              <w:t xml:space="preserve">address: </w:t>
            </w:r>
            <w:proofErr w:type="spellStart"/>
            <w:r>
              <w:t>Zestafoni</w:t>
            </w:r>
            <w:proofErr w:type="spellEnd"/>
            <w:r>
              <w:t xml:space="preserve"> street, 22b, Tbilisi, Georgia</w:t>
            </w:r>
          </w:p>
        </w:tc>
        <w:tc>
          <w:tcPr>
            <w:tcW w:w="2403" w:type="dxa"/>
            <w:gridSpan w:val="2"/>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E89DD42" w14:textId="77777777" w:rsidR="009E6FD4" w:rsidRDefault="009E6FD4">
            <w:pPr>
              <w:widowControl w:val="0"/>
              <w:pBdr>
                <w:top w:val="nil"/>
                <w:left w:val="nil"/>
                <w:bottom w:val="nil"/>
                <w:right w:val="nil"/>
                <w:between w:val="nil"/>
              </w:pBdr>
              <w:spacing w:after="0" w:line="276" w:lineRule="auto"/>
              <w:jc w:val="left"/>
            </w:pPr>
          </w:p>
        </w:tc>
        <w:tc>
          <w:tcPr>
            <w:tcW w:w="1419"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9FA09E3" w14:textId="77777777" w:rsidR="009E6FD4" w:rsidRDefault="009E6FD4">
            <w:pPr>
              <w:widowControl w:val="0"/>
              <w:pBdr>
                <w:top w:val="nil"/>
                <w:left w:val="nil"/>
                <w:bottom w:val="nil"/>
                <w:right w:val="nil"/>
                <w:between w:val="nil"/>
              </w:pBdr>
              <w:spacing w:after="0" w:line="276" w:lineRule="auto"/>
              <w:jc w:val="left"/>
            </w:pPr>
          </w:p>
        </w:tc>
      </w:tr>
      <w:tr w:rsidR="009E6FD4" w14:paraId="5894C320" w14:textId="77777777">
        <w:trPr>
          <w:trHeight w:val="765"/>
        </w:trPr>
        <w:tc>
          <w:tcPr>
            <w:tcW w:w="48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662297C" w14:textId="77777777" w:rsidR="009E6FD4" w:rsidRDefault="002D2A6D">
            <w:pPr>
              <w:spacing w:before="200" w:after="200" w:line="240" w:lineRule="auto"/>
            </w:pPr>
            <w:r>
              <w:t>6</w:t>
            </w:r>
          </w:p>
        </w:tc>
        <w:tc>
          <w:tcPr>
            <w:tcW w:w="123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EDE7DFF" w14:textId="77777777" w:rsidR="009E6FD4" w:rsidRDefault="002D2A6D">
            <w:pPr>
              <w:spacing w:before="200" w:after="200" w:line="240" w:lineRule="auto"/>
            </w:pPr>
            <w:r>
              <w:t>Maintenance tools</w:t>
            </w:r>
          </w:p>
        </w:tc>
        <w:tc>
          <w:tcPr>
            <w:tcW w:w="12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8947488" w14:textId="77777777" w:rsidR="009E6FD4" w:rsidRDefault="002D2A6D">
            <w:pPr>
              <w:spacing w:before="200" w:after="200" w:line="240" w:lineRule="auto"/>
            </w:pPr>
            <w:r>
              <w:t>As per clause 22.12 of</w:t>
            </w:r>
            <w:r>
              <w:br/>
              <w:t>Technical Specification</w:t>
            </w:r>
          </w:p>
        </w:tc>
        <w:tc>
          <w:tcPr>
            <w:tcW w:w="9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2475787" w14:textId="77777777" w:rsidR="009E6FD4" w:rsidRDefault="002D2A6D">
            <w:pPr>
              <w:spacing w:before="200" w:after="200" w:line="240" w:lineRule="auto"/>
            </w:pPr>
            <w:r>
              <w:t>set</w:t>
            </w:r>
          </w:p>
        </w:tc>
        <w:tc>
          <w:tcPr>
            <w:tcW w:w="138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5F5B2E1" w14:textId="77777777" w:rsidR="009E6FD4" w:rsidRDefault="002D2A6D">
            <w:pPr>
              <w:spacing w:before="200" w:after="200" w:line="240" w:lineRule="auto"/>
            </w:pPr>
            <w:r>
              <w:t xml:space="preserve">Depot </w:t>
            </w:r>
            <w:proofErr w:type="spellStart"/>
            <w:r>
              <w:t>Nadzaladevi</w:t>
            </w:r>
            <w:proofErr w:type="spellEnd"/>
            <w:r>
              <w:t xml:space="preserve"> at the</w:t>
            </w:r>
            <w:r>
              <w:br/>
              <w:t xml:space="preserve">address: </w:t>
            </w:r>
            <w:proofErr w:type="spellStart"/>
            <w:r>
              <w:t>Zestafoni</w:t>
            </w:r>
            <w:proofErr w:type="spellEnd"/>
            <w:r>
              <w:t xml:space="preserve"> street, 22b, Tbilisi, Georgia</w:t>
            </w:r>
          </w:p>
        </w:tc>
        <w:tc>
          <w:tcPr>
            <w:tcW w:w="2403" w:type="dxa"/>
            <w:gridSpan w:val="2"/>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1DDC3D9A" w14:textId="77777777" w:rsidR="009E6FD4" w:rsidRDefault="009E6FD4">
            <w:pPr>
              <w:widowControl w:val="0"/>
              <w:pBdr>
                <w:top w:val="nil"/>
                <w:left w:val="nil"/>
                <w:bottom w:val="nil"/>
                <w:right w:val="nil"/>
                <w:between w:val="nil"/>
              </w:pBdr>
              <w:spacing w:after="0" w:line="276" w:lineRule="auto"/>
              <w:jc w:val="left"/>
            </w:pPr>
          </w:p>
        </w:tc>
        <w:tc>
          <w:tcPr>
            <w:tcW w:w="1419"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25340AF3" w14:textId="77777777" w:rsidR="009E6FD4" w:rsidRDefault="009E6FD4">
            <w:pPr>
              <w:widowControl w:val="0"/>
              <w:pBdr>
                <w:top w:val="nil"/>
                <w:left w:val="nil"/>
                <w:bottom w:val="nil"/>
                <w:right w:val="nil"/>
                <w:between w:val="nil"/>
              </w:pBdr>
              <w:spacing w:after="0" w:line="276" w:lineRule="auto"/>
              <w:jc w:val="left"/>
            </w:pPr>
          </w:p>
        </w:tc>
      </w:tr>
    </w:tbl>
    <w:p w14:paraId="5E0E7AF7" w14:textId="77777777" w:rsidR="009E6FD4" w:rsidRDefault="009E6FD4">
      <w:pPr>
        <w:spacing w:before="200" w:after="200" w:line="240" w:lineRule="auto"/>
      </w:pPr>
    </w:p>
    <w:p w14:paraId="6C90357D" w14:textId="77777777" w:rsidR="009E6FD4" w:rsidRDefault="002D2A6D">
      <w:pPr>
        <w:pStyle w:val="Heading1"/>
        <w:numPr>
          <w:ilvl w:val="0"/>
          <w:numId w:val="1"/>
        </w:numPr>
      </w:pPr>
      <w:bookmarkStart w:id="27" w:name="_heading=h.pvieuq5rw5o6" w:colFirst="0" w:colLast="0"/>
      <w:bookmarkEnd w:id="27"/>
      <w:r>
        <w:lastRenderedPageBreak/>
        <w:t>Deliverables</w:t>
      </w:r>
    </w:p>
    <w:p w14:paraId="7360DB7E" w14:textId="77777777" w:rsidR="009E6FD4" w:rsidRDefault="002D2A6D">
      <w:pPr>
        <w:numPr>
          <w:ilvl w:val="0"/>
          <w:numId w:val="2"/>
        </w:numPr>
        <w:spacing w:before="120" w:after="0" w:line="240" w:lineRule="auto"/>
        <w:ind w:left="714" w:hanging="357"/>
      </w:pPr>
      <w:r>
        <w:t>The Consultant’s Deliverables shall include both Task specific and General deliverables as detailed and shall be submitted by the deadlines, specified below. All Consultant’s Deliverables shall be submitted in English and Georgian, unless agreed otherwise by the Client.</w:t>
      </w:r>
    </w:p>
    <w:p w14:paraId="65D15DF1" w14:textId="77777777" w:rsidR="009E6FD4" w:rsidRDefault="002D2A6D">
      <w:pPr>
        <w:pStyle w:val="Heading2"/>
        <w:numPr>
          <w:ilvl w:val="1"/>
          <w:numId w:val="1"/>
        </w:numPr>
        <w:spacing w:before="60" w:after="160"/>
        <w:ind w:left="1170" w:hanging="450"/>
        <w:rPr>
          <w:color w:val="7F7F7F"/>
        </w:rPr>
      </w:pPr>
      <w:bookmarkStart w:id="28" w:name="_heading=h.ayg0irilr1mu" w:colFirst="0" w:colLast="0"/>
      <w:bookmarkEnd w:id="28"/>
      <w:r>
        <w:rPr>
          <w:color w:val="7F7F7F"/>
        </w:rPr>
        <w:t>Task specific deliverables and timeline</w:t>
      </w:r>
    </w:p>
    <w:tbl>
      <w:tblPr>
        <w:tblStyle w:val="a1"/>
        <w:tblW w:w="89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7"/>
        <w:gridCol w:w="5376"/>
        <w:gridCol w:w="2482"/>
      </w:tblGrid>
      <w:tr w:rsidR="009E6FD4" w14:paraId="00BCC148" w14:textId="77777777">
        <w:tc>
          <w:tcPr>
            <w:tcW w:w="1107" w:type="dxa"/>
            <w:vAlign w:val="center"/>
          </w:tcPr>
          <w:p w14:paraId="2C0DD96B" w14:textId="77777777" w:rsidR="009E6FD4" w:rsidRDefault="002D2A6D">
            <w:pPr>
              <w:spacing w:before="60"/>
            </w:pPr>
            <w:r>
              <w:t>Task</w:t>
            </w:r>
          </w:p>
        </w:tc>
        <w:tc>
          <w:tcPr>
            <w:tcW w:w="5376" w:type="dxa"/>
          </w:tcPr>
          <w:p w14:paraId="2A5AA2CF" w14:textId="77777777" w:rsidR="009E6FD4" w:rsidRDefault="002D2A6D">
            <w:pPr>
              <w:spacing w:before="120"/>
              <w:ind w:left="714"/>
            </w:pPr>
            <w:r>
              <w:t>Deliverable description</w:t>
            </w:r>
          </w:p>
        </w:tc>
        <w:tc>
          <w:tcPr>
            <w:tcW w:w="2482" w:type="dxa"/>
          </w:tcPr>
          <w:p w14:paraId="722496DE" w14:textId="77777777" w:rsidR="009E6FD4" w:rsidRDefault="002D2A6D">
            <w:pPr>
              <w:spacing w:before="120"/>
              <w:ind w:left="-39" w:firstLine="39"/>
              <w:jc w:val="left"/>
            </w:pPr>
            <w:r>
              <w:t>Timeline</w:t>
            </w:r>
          </w:p>
        </w:tc>
      </w:tr>
      <w:tr w:rsidR="009E6FD4" w14:paraId="28949C2D" w14:textId="77777777">
        <w:tc>
          <w:tcPr>
            <w:tcW w:w="1107" w:type="dxa"/>
            <w:vAlign w:val="center"/>
          </w:tcPr>
          <w:p w14:paraId="644F99BB" w14:textId="77777777" w:rsidR="009E6FD4" w:rsidRDefault="002D2A6D">
            <w:pPr>
              <w:spacing w:before="60"/>
            </w:pPr>
            <w:r>
              <w:t>Task 1</w:t>
            </w:r>
          </w:p>
        </w:tc>
        <w:tc>
          <w:tcPr>
            <w:tcW w:w="5376" w:type="dxa"/>
          </w:tcPr>
          <w:p w14:paraId="5CC98C13" w14:textId="77777777" w:rsidR="009E6FD4" w:rsidRDefault="002D2A6D">
            <w:pPr>
              <w:numPr>
                <w:ilvl w:val="0"/>
                <w:numId w:val="2"/>
              </w:numPr>
              <w:spacing w:before="120"/>
              <w:ind w:left="714" w:hanging="357"/>
            </w:pPr>
            <w:r>
              <w:t>D1 - Final design review report including a set of summary reports on design documentation compliance including at least:</w:t>
            </w:r>
          </w:p>
          <w:p w14:paraId="3B0FA4D9" w14:textId="77777777" w:rsidR="009E6FD4" w:rsidRDefault="002D2A6D">
            <w:pPr>
              <w:numPr>
                <w:ilvl w:val="0"/>
                <w:numId w:val="21"/>
              </w:numPr>
              <w:spacing w:before="120"/>
              <w:ind w:left="1066" w:hanging="357"/>
              <w:rPr>
                <w:color w:val="000000"/>
              </w:rPr>
            </w:pPr>
            <w:r>
              <w:rPr>
                <w:color w:val="000000"/>
              </w:rPr>
              <w:t>Reviewed documentation packages with traceable comments;</w:t>
            </w:r>
          </w:p>
          <w:p w14:paraId="6233DA8B" w14:textId="77777777" w:rsidR="009E6FD4" w:rsidRDefault="002D2A6D">
            <w:pPr>
              <w:numPr>
                <w:ilvl w:val="0"/>
                <w:numId w:val="21"/>
              </w:numPr>
              <w:spacing w:before="120"/>
              <w:ind w:left="1066" w:hanging="357"/>
              <w:rPr>
                <w:color w:val="000000"/>
              </w:rPr>
            </w:pPr>
            <w:r>
              <w:rPr>
                <w:color w:val="000000"/>
              </w:rPr>
              <w:t>Document review logs and version tracking;</w:t>
            </w:r>
          </w:p>
          <w:p w14:paraId="7A53EBCC" w14:textId="77777777" w:rsidR="009E6FD4" w:rsidRDefault="002D2A6D">
            <w:pPr>
              <w:numPr>
                <w:ilvl w:val="0"/>
                <w:numId w:val="21"/>
              </w:numPr>
              <w:spacing w:before="120"/>
              <w:ind w:left="1066" w:hanging="357"/>
              <w:rPr>
                <w:color w:val="000000"/>
              </w:rPr>
            </w:pPr>
            <w:r>
              <w:rPr>
                <w:color w:val="000000"/>
              </w:rPr>
              <w:t>Technical memoranda recommending approval, conditional acceptance, or rejection of documents and deliverables;</w:t>
            </w:r>
          </w:p>
          <w:p w14:paraId="0089E122" w14:textId="77777777" w:rsidR="009E6FD4" w:rsidRDefault="002D2A6D">
            <w:pPr>
              <w:numPr>
                <w:ilvl w:val="0"/>
                <w:numId w:val="21"/>
              </w:numPr>
              <w:spacing w:before="120"/>
              <w:ind w:left="1066" w:hanging="357"/>
              <w:rPr>
                <w:color w:val="000000"/>
              </w:rPr>
            </w:pPr>
            <w:r>
              <w:rPr>
                <w:color w:val="000000"/>
              </w:rPr>
              <w:t>Summary reports on design documentation compliance and final closeout;</w:t>
            </w:r>
          </w:p>
        </w:tc>
        <w:tc>
          <w:tcPr>
            <w:tcW w:w="2482" w:type="dxa"/>
          </w:tcPr>
          <w:p w14:paraId="448E77BE" w14:textId="77777777" w:rsidR="009E6FD4" w:rsidRDefault="002D2A6D">
            <w:pPr>
              <w:numPr>
                <w:ilvl w:val="0"/>
                <w:numId w:val="2"/>
              </w:numPr>
              <w:spacing w:before="120"/>
              <w:ind w:left="714" w:hanging="357"/>
              <w:jc w:val="left"/>
            </w:pPr>
            <w:r>
              <w:t xml:space="preserve">Date - Signing of the Contract+20 months </w:t>
            </w:r>
          </w:p>
        </w:tc>
      </w:tr>
      <w:tr w:rsidR="009E6FD4" w14:paraId="69AD4108" w14:textId="77777777">
        <w:tc>
          <w:tcPr>
            <w:tcW w:w="1107" w:type="dxa"/>
            <w:vAlign w:val="center"/>
          </w:tcPr>
          <w:p w14:paraId="68383BB8" w14:textId="77777777" w:rsidR="009E6FD4" w:rsidRDefault="002D2A6D">
            <w:pPr>
              <w:spacing w:before="60"/>
            </w:pPr>
            <w:r>
              <w:t>Task 2</w:t>
            </w:r>
          </w:p>
        </w:tc>
        <w:tc>
          <w:tcPr>
            <w:tcW w:w="5376" w:type="dxa"/>
          </w:tcPr>
          <w:p w14:paraId="5057E5B9" w14:textId="77777777" w:rsidR="009E6FD4" w:rsidRDefault="002D2A6D">
            <w:pPr>
              <w:numPr>
                <w:ilvl w:val="0"/>
                <w:numId w:val="2"/>
              </w:numPr>
              <w:spacing w:before="120"/>
              <w:ind w:left="714" w:hanging="357"/>
            </w:pPr>
            <w:r>
              <w:t>D2 (1 to 5) - Final manufacturing stage reports, for each rolling stock batch, including at least:</w:t>
            </w:r>
          </w:p>
          <w:p w14:paraId="5714C8EA" w14:textId="77777777" w:rsidR="009E6FD4" w:rsidRDefault="002D2A6D">
            <w:pPr>
              <w:numPr>
                <w:ilvl w:val="0"/>
                <w:numId w:val="21"/>
              </w:numPr>
              <w:spacing w:before="120"/>
              <w:ind w:left="1066" w:hanging="357"/>
              <w:rPr>
                <w:color w:val="000000"/>
              </w:rPr>
            </w:pPr>
            <w:r>
              <w:rPr>
                <w:color w:val="000000"/>
              </w:rPr>
              <w:t>Manufacturing supervision visit reports;</w:t>
            </w:r>
          </w:p>
          <w:p w14:paraId="536CA9A0" w14:textId="77777777" w:rsidR="009E6FD4" w:rsidRDefault="002D2A6D">
            <w:pPr>
              <w:numPr>
                <w:ilvl w:val="0"/>
                <w:numId w:val="21"/>
              </w:numPr>
              <w:spacing w:before="120"/>
              <w:ind w:left="1066" w:hanging="357"/>
              <w:rPr>
                <w:color w:val="000000"/>
              </w:rPr>
            </w:pPr>
            <w:r>
              <w:rPr>
                <w:color w:val="000000"/>
              </w:rPr>
              <w:t>Non-conformity reports and corrective action tracking;</w:t>
            </w:r>
          </w:p>
          <w:p w14:paraId="0AB43931" w14:textId="77777777" w:rsidR="009E6FD4" w:rsidRDefault="002D2A6D">
            <w:pPr>
              <w:numPr>
                <w:ilvl w:val="0"/>
                <w:numId w:val="21"/>
              </w:numPr>
              <w:spacing w:before="120"/>
              <w:ind w:left="1066" w:hanging="357"/>
              <w:rPr>
                <w:color w:val="000000"/>
              </w:rPr>
            </w:pPr>
            <w:r>
              <w:rPr>
                <w:color w:val="000000"/>
              </w:rPr>
              <w:t>Monthly progress summary reports;</w:t>
            </w:r>
          </w:p>
          <w:p w14:paraId="3F02CD04" w14:textId="77777777" w:rsidR="009E6FD4" w:rsidRDefault="002D2A6D">
            <w:pPr>
              <w:numPr>
                <w:ilvl w:val="0"/>
                <w:numId w:val="21"/>
              </w:numPr>
              <w:spacing w:before="120"/>
              <w:ind w:left="1066" w:hanging="357"/>
              <w:rPr>
                <w:color w:val="000000"/>
              </w:rPr>
            </w:pPr>
            <w:r>
              <w:rPr>
                <w:color w:val="000000"/>
              </w:rPr>
              <w:t>Photographic documentation;</w:t>
            </w:r>
          </w:p>
        </w:tc>
        <w:tc>
          <w:tcPr>
            <w:tcW w:w="2482" w:type="dxa"/>
          </w:tcPr>
          <w:p w14:paraId="697FDF7A" w14:textId="77777777" w:rsidR="009E6FD4" w:rsidRDefault="002D2A6D">
            <w:pPr>
              <w:numPr>
                <w:ilvl w:val="0"/>
                <w:numId w:val="2"/>
              </w:numPr>
              <w:spacing w:before="120"/>
              <w:ind w:left="714" w:hanging="357"/>
              <w:jc w:val="left"/>
            </w:pPr>
            <w:r>
              <w:t xml:space="preserve">1 month before the delivery date of each batch of metro trains </w:t>
            </w:r>
          </w:p>
        </w:tc>
      </w:tr>
      <w:tr w:rsidR="009E6FD4" w14:paraId="02F9A471" w14:textId="77777777">
        <w:tc>
          <w:tcPr>
            <w:tcW w:w="1107" w:type="dxa"/>
            <w:vAlign w:val="center"/>
          </w:tcPr>
          <w:p w14:paraId="36A4B775" w14:textId="77777777" w:rsidR="009E6FD4" w:rsidRDefault="002D2A6D">
            <w:pPr>
              <w:spacing w:before="60"/>
            </w:pPr>
            <w:r>
              <w:t>Task 3</w:t>
            </w:r>
          </w:p>
        </w:tc>
        <w:tc>
          <w:tcPr>
            <w:tcW w:w="5376" w:type="dxa"/>
          </w:tcPr>
          <w:p w14:paraId="681EDE64" w14:textId="77777777" w:rsidR="009E6FD4" w:rsidRDefault="002D2A6D">
            <w:pPr>
              <w:numPr>
                <w:ilvl w:val="0"/>
                <w:numId w:val="2"/>
              </w:numPr>
              <w:spacing w:before="120"/>
              <w:ind w:left="714" w:hanging="357"/>
            </w:pPr>
            <w:r>
              <w:t>D3 (1 to 5) - Consolidated test summary reports, grouped by vehicle or test category including at least:</w:t>
            </w:r>
          </w:p>
          <w:p w14:paraId="034688D6" w14:textId="77777777" w:rsidR="009E6FD4" w:rsidRDefault="002D2A6D">
            <w:pPr>
              <w:numPr>
                <w:ilvl w:val="0"/>
                <w:numId w:val="21"/>
              </w:numPr>
              <w:spacing w:before="120"/>
              <w:ind w:left="1066" w:hanging="357"/>
              <w:rPr>
                <w:color w:val="000000"/>
              </w:rPr>
            </w:pPr>
            <w:r>
              <w:rPr>
                <w:color w:val="000000"/>
              </w:rPr>
              <w:t>Pre-test review reports, including comments on procedures, test plans, and readiness</w:t>
            </w:r>
          </w:p>
          <w:p w14:paraId="43FC1970" w14:textId="77777777" w:rsidR="009E6FD4" w:rsidRDefault="002D2A6D">
            <w:pPr>
              <w:numPr>
                <w:ilvl w:val="0"/>
                <w:numId w:val="21"/>
              </w:numPr>
              <w:spacing w:before="120"/>
              <w:ind w:left="1066" w:hanging="357"/>
              <w:rPr>
                <w:color w:val="000000"/>
              </w:rPr>
            </w:pPr>
            <w:r>
              <w:rPr>
                <w:color w:val="000000"/>
              </w:rPr>
              <w:t>Test witnessing reports for each test event, including test conditions, observations, results, and any issues identified</w:t>
            </w:r>
          </w:p>
          <w:p w14:paraId="3968B129" w14:textId="77777777" w:rsidR="009E6FD4" w:rsidRDefault="002D2A6D">
            <w:pPr>
              <w:numPr>
                <w:ilvl w:val="0"/>
                <w:numId w:val="21"/>
              </w:numPr>
              <w:spacing w:before="120"/>
              <w:ind w:left="1066" w:hanging="357"/>
              <w:rPr>
                <w:color w:val="000000"/>
              </w:rPr>
            </w:pPr>
            <w:r>
              <w:rPr>
                <w:color w:val="000000"/>
              </w:rPr>
              <w:t>Certificates of conformity or technical memoranda, summarizing the Consultant’s conclusion regarding each witnessed test</w:t>
            </w:r>
          </w:p>
          <w:p w14:paraId="006149B7" w14:textId="77777777" w:rsidR="009E6FD4" w:rsidRDefault="002D2A6D">
            <w:pPr>
              <w:numPr>
                <w:ilvl w:val="0"/>
                <w:numId w:val="21"/>
              </w:numPr>
              <w:spacing w:before="120"/>
              <w:ind w:left="1066" w:hanging="357"/>
            </w:pPr>
            <w:r>
              <w:rPr>
                <w:color w:val="000000"/>
              </w:rPr>
              <w:t>Non-conformity tracking logs with status of follow-up actions.</w:t>
            </w:r>
          </w:p>
        </w:tc>
        <w:tc>
          <w:tcPr>
            <w:tcW w:w="2482" w:type="dxa"/>
          </w:tcPr>
          <w:p w14:paraId="2F55A076" w14:textId="77777777" w:rsidR="009E6FD4" w:rsidRDefault="002D2A6D">
            <w:pPr>
              <w:numPr>
                <w:ilvl w:val="0"/>
                <w:numId w:val="2"/>
              </w:numPr>
              <w:spacing w:before="120"/>
              <w:ind w:left="714" w:hanging="357"/>
            </w:pPr>
            <w:r>
              <w:t xml:space="preserve">1 month before the delivery date of each batch of metro trains </w:t>
            </w:r>
          </w:p>
        </w:tc>
      </w:tr>
      <w:tr w:rsidR="009E6FD4" w14:paraId="3C537E96" w14:textId="77777777">
        <w:tc>
          <w:tcPr>
            <w:tcW w:w="1107" w:type="dxa"/>
            <w:vAlign w:val="center"/>
          </w:tcPr>
          <w:p w14:paraId="3E262F2F" w14:textId="77777777" w:rsidR="009E6FD4" w:rsidRDefault="002D2A6D">
            <w:pPr>
              <w:spacing w:before="60"/>
            </w:pPr>
            <w:r>
              <w:t>Task 4</w:t>
            </w:r>
          </w:p>
        </w:tc>
        <w:tc>
          <w:tcPr>
            <w:tcW w:w="5376" w:type="dxa"/>
          </w:tcPr>
          <w:p w14:paraId="59ECF764" w14:textId="77777777" w:rsidR="009E6FD4" w:rsidRDefault="002D2A6D">
            <w:pPr>
              <w:numPr>
                <w:ilvl w:val="0"/>
                <w:numId w:val="2"/>
              </w:numPr>
              <w:spacing w:before="120"/>
              <w:ind w:left="714" w:hanging="357"/>
            </w:pPr>
            <w:r>
              <w:t>D4 - Training supervision report, including at least:</w:t>
            </w:r>
          </w:p>
          <w:p w14:paraId="72DB9596" w14:textId="77777777" w:rsidR="009E6FD4" w:rsidRDefault="002D2A6D">
            <w:pPr>
              <w:numPr>
                <w:ilvl w:val="0"/>
                <w:numId w:val="21"/>
              </w:numPr>
              <w:spacing w:before="120"/>
              <w:ind w:left="1066" w:hanging="357"/>
              <w:rPr>
                <w:color w:val="000000"/>
              </w:rPr>
            </w:pPr>
            <w:r>
              <w:rPr>
                <w:color w:val="000000"/>
              </w:rPr>
              <w:t>Confirmation of compliance with the approved training plan</w:t>
            </w:r>
          </w:p>
          <w:p w14:paraId="6D0688A9" w14:textId="77777777" w:rsidR="009E6FD4" w:rsidRDefault="002D2A6D">
            <w:pPr>
              <w:numPr>
                <w:ilvl w:val="0"/>
                <w:numId w:val="21"/>
              </w:numPr>
              <w:spacing w:before="120"/>
              <w:ind w:left="1066" w:hanging="357"/>
            </w:pPr>
            <w:r>
              <w:t>Summary of courses delivered</w:t>
            </w:r>
          </w:p>
          <w:p w14:paraId="2EB5AE43" w14:textId="77777777" w:rsidR="009E6FD4" w:rsidRDefault="002D2A6D">
            <w:pPr>
              <w:numPr>
                <w:ilvl w:val="0"/>
                <w:numId w:val="21"/>
              </w:numPr>
              <w:spacing w:before="120"/>
              <w:ind w:left="1066" w:hanging="357"/>
            </w:pPr>
            <w:r>
              <w:t>Attendance lists</w:t>
            </w:r>
          </w:p>
          <w:p w14:paraId="0AEB055A" w14:textId="77777777" w:rsidR="009E6FD4" w:rsidRDefault="002D2A6D">
            <w:pPr>
              <w:numPr>
                <w:ilvl w:val="0"/>
                <w:numId w:val="21"/>
              </w:numPr>
              <w:spacing w:before="120"/>
              <w:ind w:left="1066" w:hanging="357"/>
            </w:pPr>
            <w:r>
              <w:t>Observations on content quality, delivery, and translation</w:t>
            </w:r>
          </w:p>
          <w:p w14:paraId="75390C55" w14:textId="77777777" w:rsidR="009E6FD4" w:rsidRDefault="002D2A6D">
            <w:pPr>
              <w:numPr>
                <w:ilvl w:val="0"/>
                <w:numId w:val="21"/>
              </w:numPr>
              <w:spacing w:before="120"/>
              <w:ind w:left="1066" w:hanging="357"/>
            </w:pPr>
            <w:r>
              <w:lastRenderedPageBreak/>
              <w:t>List of certified personnel and evaluation results</w:t>
            </w:r>
          </w:p>
          <w:p w14:paraId="289B1363" w14:textId="77777777" w:rsidR="009E6FD4" w:rsidRDefault="002D2A6D">
            <w:pPr>
              <w:numPr>
                <w:ilvl w:val="0"/>
                <w:numId w:val="2"/>
              </w:numPr>
              <w:spacing w:before="120"/>
              <w:ind w:left="714" w:hanging="357"/>
            </w:pPr>
            <w:r>
              <w:t>D4 (1 to 5) - Site acceptance test reports and endurance test reports (SAT + 300/5000 km Test Report) including also at least:</w:t>
            </w:r>
          </w:p>
          <w:p w14:paraId="60439634" w14:textId="77777777" w:rsidR="009E6FD4" w:rsidRDefault="002D2A6D">
            <w:pPr>
              <w:numPr>
                <w:ilvl w:val="0"/>
                <w:numId w:val="21"/>
              </w:numPr>
              <w:spacing w:before="120"/>
              <w:ind w:left="1066" w:hanging="357"/>
              <w:rPr>
                <w:color w:val="000000"/>
              </w:rPr>
            </w:pPr>
            <w:r>
              <w:rPr>
                <w:color w:val="000000"/>
              </w:rPr>
              <w:t>Delivery inspection reports for each unit or shipment</w:t>
            </w:r>
          </w:p>
          <w:p w14:paraId="1BE62F8B" w14:textId="77777777" w:rsidR="009E6FD4" w:rsidRDefault="002D2A6D">
            <w:pPr>
              <w:numPr>
                <w:ilvl w:val="0"/>
                <w:numId w:val="21"/>
              </w:numPr>
              <w:spacing w:before="120"/>
              <w:ind w:left="1066" w:hanging="357"/>
              <w:rPr>
                <w:color w:val="000000"/>
              </w:rPr>
            </w:pPr>
            <w:r>
              <w:rPr>
                <w:color w:val="000000"/>
              </w:rPr>
              <w:t>Daily or weekly site supervision notes during commissioning and endurance test phases</w:t>
            </w:r>
          </w:p>
          <w:p w14:paraId="68BABB7D" w14:textId="77777777" w:rsidR="009E6FD4" w:rsidRDefault="002D2A6D">
            <w:pPr>
              <w:numPr>
                <w:ilvl w:val="0"/>
                <w:numId w:val="21"/>
              </w:numPr>
              <w:spacing w:before="120"/>
              <w:ind w:left="1066" w:hanging="357"/>
            </w:pPr>
            <w:r>
              <w:rPr>
                <w:color w:val="000000"/>
              </w:rPr>
              <w:t>Non-conformity or defect reports, if applicable, with follow-up actions and resolution status.</w:t>
            </w:r>
          </w:p>
        </w:tc>
        <w:tc>
          <w:tcPr>
            <w:tcW w:w="2482" w:type="dxa"/>
          </w:tcPr>
          <w:p w14:paraId="5EB79C00" w14:textId="77777777" w:rsidR="009E6FD4" w:rsidRDefault="002D2A6D">
            <w:pPr>
              <w:numPr>
                <w:ilvl w:val="0"/>
                <w:numId w:val="2"/>
              </w:numPr>
              <w:spacing w:before="120"/>
              <w:ind w:left="714" w:hanging="357"/>
            </w:pPr>
            <w:r>
              <w:lastRenderedPageBreak/>
              <w:t xml:space="preserve">Maximum 2 months after the delivery date of the first batch of metro trains </w:t>
            </w:r>
          </w:p>
          <w:p w14:paraId="44E893ED" w14:textId="77777777" w:rsidR="009E6FD4" w:rsidRDefault="009E6FD4">
            <w:pPr>
              <w:spacing w:before="120"/>
            </w:pPr>
          </w:p>
          <w:p w14:paraId="297FC277" w14:textId="77777777" w:rsidR="009E6FD4" w:rsidRDefault="009E6FD4">
            <w:pPr>
              <w:spacing w:before="120"/>
            </w:pPr>
          </w:p>
          <w:p w14:paraId="25542121" w14:textId="77777777" w:rsidR="009E6FD4" w:rsidRDefault="009E6FD4">
            <w:pPr>
              <w:spacing w:before="120"/>
            </w:pPr>
          </w:p>
          <w:p w14:paraId="2787B6EC" w14:textId="77777777" w:rsidR="009E6FD4" w:rsidRDefault="009E6FD4">
            <w:pPr>
              <w:spacing w:before="120"/>
            </w:pPr>
          </w:p>
          <w:p w14:paraId="1C813D99" w14:textId="77777777" w:rsidR="009E6FD4" w:rsidRDefault="009E6FD4">
            <w:pPr>
              <w:spacing w:before="120"/>
            </w:pPr>
          </w:p>
          <w:p w14:paraId="2524E376" w14:textId="77777777" w:rsidR="009E6FD4" w:rsidRDefault="009E6FD4">
            <w:pPr>
              <w:spacing w:before="120"/>
              <w:jc w:val="left"/>
            </w:pPr>
          </w:p>
          <w:p w14:paraId="1336E748" w14:textId="77777777" w:rsidR="009E6FD4" w:rsidRDefault="002D2A6D">
            <w:pPr>
              <w:numPr>
                <w:ilvl w:val="0"/>
                <w:numId w:val="2"/>
              </w:numPr>
              <w:spacing w:before="120"/>
              <w:ind w:left="714" w:hanging="357"/>
            </w:pPr>
            <w:r>
              <w:t xml:space="preserve">Maximum 2 months after the delivery date of each batch of metro trains </w:t>
            </w:r>
          </w:p>
        </w:tc>
      </w:tr>
      <w:tr w:rsidR="009E6FD4" w14:paraId="3734E29E" w14:textId="77777777">
        <w:tc>
          <w:tcPr>
            <w:tcW w:w="1107" w:type="dxa"/>
            <w:vAlign w:val="center"/>
          </w:tcPr>
          <w:p w14:paraId="6A2C1AA1" w14:textId="77777777" w:rsidR="009E6FD4" w:rsidRDefault="002D2A6D">
            <w:pPr>
              <w:spacing w:before="60"/>
            </w:pPr>
            <w:r>
              <w:lastRenderedPageBreak/>
              <w:t>Task 5</w:t>
            </w:r>
          </w:p>
        </w:tc>
        <w:tc>
          <w:tcPr>
            <w:tcW w:w="5376" w:type="dxa"/>
          </w:tcPr>
          <w:p w14:paraId="39068009" w14:textId="77777777" w:rsidR="009E6FD4" w:rsidRDefault="002D2A6D">
            <w:pPr>
              <w:numPr>
                <w:ilvl w:val="0"/>
                <w:numId w:val="2"/>
              </w:numPr>
              <w:spacing w:before="120"/>
              <w:ind w:left="714" w:hanging="357"/>
            </w:pPr>
            <w:r>
              <w:t>D5 - Recommendations for the approval of the safety / homologation dossier (for the first rolling stock batch) including at least:</w:t>
            </w:r>
          </w:p>
          <w:p w14:paraId="496AA22D" w14:textId="77777777" w:rsidR="009E6FD4" w:rsidRDefault="002D2A6D">
            <w:pPr>
              <w:numPr>
                <w:ilvl w:val="0"/>
                <w:numId w:val="21"/>
              </w:numPr>
              <w:spacing w:before="120"/>
              <w:ind w:left="1066" w:hanging="357"/>
            </w:pPr>
            <w:r>
              <w:rPr>
                <w:color w:val="000000"/>
              </w:rPr>
              <w:t>Safety Plan assessment, analyses, testing process</w:t>
            </w:r>
          </w:p>
          <w:p w14:paraId="1ADC6813" w14:textId="77777777" w:rsidR="009E6FD4" w:rsidRDefault="002D2A6D">
            <w:pPr>
              <w:numPr>
                <w:ilvl w:val="0"/>
                <w:numId w:val="21"/>
              </w:numPr>
              <w:spacing w:before="120"/>
              <w:ind w:left="1066" w:hanging="357"/>
            </w:pPr>
            <w:r>
              <w:t>RAMS and safety case evaluation report</w:t>
            </w:r>
          </w:p>
          <w:p w14:paraId="14915E92" w14:textId="77777777" w:rsidR="009E6FD4" w:rsidRDefault="002D2A6D">
            <w:pPr>
              <w:numPr>
                <w:ilvl w:val="0"/>
                <w:numId w:val="21"/>
              </w:numPr>
              <w:spacing w:before="120"/>
              <w:ind w:left="1066" w:hanging="357"/>
            </w:pPr>
            <w:r>
              <w:t>Review of the Safety Acceptance / Homologation Dossier</w:t>
            </w:r>
          </w:p>
          <w:p w14:paraId="27E5CD53" w14:textId="77777777" w:rsidR="009E6FD4" w:rsidRDefault="002D2A6D">
            <w:pPr>
              <w:numPr>
                <w:ilvl w:val="0"/>
                <w:numId w:val="2"/>
              </w:numPr>
              <w:spacing w:before="120"/>
              <w:ind w:left="714" w:hanging="357"/>
            </w:pPr>
            <w:r>
              <w:t>D5 (1 to 5)-</w:t>
            </w:r>
            <w:r>
              <w:rPr>
                <w:rFonts w:ascii="Calibri" w:eastAsia="Calibri" w:hAnsi="Calibri" w:cs="Calibri"/>
                <w:color w:val="000000"/>
                <w:sz w:val="22"/>
                <w:szCs w:val="22"/>
              </w:rPr>
              <w:t xml:space="preserve"> </w:t>
            </w:r>
            <w:r>
              <w:t>Recommendations for the approval of commissioning acceptance certificates (for each rolling stock batch) including at least:</w:t>
            </w:r>
          </w:p>
          <w:p w14:paraId="3602AB2A" w14:textId="77777777" w:rsidR="009E6FD4" w:rsidRDefault="002D2A6D">
            <w:pPr>
              <w:numPr>
                <w:ilvl w:val="0"/>
                <w:numId w:val="21"/>
              </w:numPr>
              <w:spacing w:before="120"/>
              <w:ind w:left="1066" w:hanging="357"/>
            </w:pPr>
            <w:r>
              <w:t>Commissioning readiness reports</w:t>
            </w:r>
          </w:p>
          <w:p w14:paraId="1F6D4513" w14:textId="77777777" w:rsidR="009E6FD4" w:rsidRDefault="002D2A6D">
            <w:pPr>
              <w:numPr>
                <w:ilvl w:val="0"/>
                <w:numId w:val="21"/>
              </w:numPr>
              <w:spacing w:before="120"/>
              <w:ind w:left="1066" w:hanging="357"/>
            </w:pPr>
            <w:r>
              <w:t>Final inspection reports for each unit or subsystem</w:t>
            </w:r>
          </w:p>
          <w:p w14:paraId="3DFFA313" w14:textId="77777777" w:rsidR="009E6FD4" w:rsidRDefault="002D2A6D">
            <w:pPr>
              <w:numPr>
                <w:ilvl w:val="0"/>
                <w:numId w:val="21"/>
              </w:numPr>
              <w:spacing w:before="120"/>
              <w:ind w:left="1066" w:hanging="357"/>
            </w:pPr>
            <w:r>
              <w:t>Contractual compliance checklist for acceptance deliverables</w:t>
            </w:r>
          </w:p>
          <w:p w14:paraId="131FDA16" w14:textId="77777777" w:rsidR="009E6FD4" w:rsidRDefault="002D2A6D">
            <w:pPr>
              <w:numPr>
                <w:ilvl w:val="0"/>
                <w:numId w:val="21"/>
              </w:numPr>
              <w:spacing w:before="120"/>
              <w:ind w:left="1066" w:hanging="357"/>
            </w:pPr>
            <w:r>
              <w:t>Technical recommendation memos for each acceptance milestone</w:t>
            </w:r>
          </w:p>
          <w:p w14:paraId="47FE2AB9" w14:textId="77777777" w:rsidR="009E6FD4" w:rsidRDefault="002D2A6D">
            <w:pPr>
              <w:numPr>
                <w:ilvl w:val="0"/>
                <w:numId w:val="2"/>
              </w:numPr>
              <w:spacing w:before="120"/>
              <w:ind w:left="714" w:hanging="357"/>
            </w:pPr>
            <w:r>
              <w:t>D5W (1 to 5) -</w:t>
            </w:r>
            <w:r>
              <w:rPr>
                <w:rFonts w:ascii="Calibri" w:eastAsia="Calibri" w:hAnsi="Calibri" w:cs="Calibri"/>
                <w:color w:val="000000"/>
                <w:sz w:val="22"/>
                <w:szCs w:val="22"/>
              </w:rPr>
              <w:t xml:space="preserve"> </w:t>
            </w:r>
            <w:r>
              <w:t>Recommendations for the approval of the final acceptance certificates (for each rolling stock batch) at the end of warranty.</w:t>
            </w:r>
          </w:p>
        </w:tc>
        <w:tc>
          <w:tcPr>
            <w:tcW w:w="2482" w:type="dxa"/>
          </w:tcPr>
          <w:p w14:paraId="7CB9E5E7" w14:textId="77777777" w:rsidR="009E6FD4" w:rsidRDefault="002D2A6D">
            <w:pPr>
              <w:numPr>
                <w:ilvl w:val="0"/>
                <w:numId w:val="2"/>
              </w:numPr>
              <w:spacing w:before="120"/>
              <w:ind w:left="714" w:hanging="357"/>
            </w:pPr>
            <w:r>
              <w:t>Maximum 2 months after the delivery date of the first batch of metro trains</w:t>
            </w:r>
          </w:p>
          <w:p w14:paraId="02B5C1F0" w14:textId="77777777" w:rsidR="009E6FD4" w:rsidRDefault="009E6FD4">
            <w:pPr>
              <w:spacing w:before="120"/>
            </w:pPr>
          </w:p>
          <w:p w14:paraId="11DDC0C6" w14:textId="77777777" w:rsidR="009E6FD4" w:rsidRDefault="009E6FD4">
            <w:pPr>
              <w:spacing w:before="120"/>
            </w:pPr>
          </w:p>
          <w:p w14:paraId="03392256" w14:textId="77777777" w:rsidR="009E6FD4" w:rsidRDefault="009E6FD4">
            <w:pPr>
              <w:spacing w:before="120"/>
            </w:pPr>
          </w:p>
          <w:p w14:paraId="41E6DC6A" w14:textId="77777777" w:rsidR="009E6FD4" w:rsidRDefault="002D2A6D">
            <w:pPr>
              <w:numPr>
                <w:ilvl w:val="0"/>
                <w:numId w:val="2"/>
              </w:numPr>
              <w:spacing w:before="120"/>
              <w:ind w:left="714" w:hanging="357"/>
            </w:pPr>
            <w:r>
              <w:t>Maximum 2 months after the delivery date of each batch metro trains</w:t>
            </w:r>
          </w:p>
          <w:p w14:paraId="50A29791" w14:textId="77777777" w:rsidR="009E6FD4" w:rsidRDefault="009E6FD4">
            <w:pPr>
              <w:spacing w:before="120"/>
            </w:pPr>
          </w:p>
          <w:p w14:paraId="089D63FB" w14:textId="77777777" w:rsidR="009E6FD4" w:rsidRDefault="009E6FD4">
            <w:pPr>
              <w:spacing w:before="120"/>
            </w:pPr>
          </w:p>
          <w:p w14:paraId="1911408B" w14:textId="77777777" w:rsidR="009E6FD4" w:rsidRDefault="009E6FD4">
            <w:pPr>
              <w:spacing w:before="120"/>
            </w:pPr>
          </w:p>
          <w:p w14:paraId="45E5DC5A" w14:textId="77777777" w:rsidR="009E6FD4" w:rsidRDefault="009E6FD4">
            <w:pPr>
              <w:spacing w:before="120"/>
            </w:pPr>
          </w:p>
          <w:p w14:paraId="1E4349F4" w14:textId="77777777" w:rsidR="009E6FD4" w:rsidRDefault="009E6FD4">
            <w:pPr>
              <w:spacing w:before="120"/>
            </w:pPr>
          </w:p>
          <w:p w14:paraId="1678E6A4" w14:textId="77777777" w:rsidR="009E6FD4" w:rsidRDefault="002D2A6D">
            <w:pPr>
              <w:numPr>
                <w:ilvl w:val="0"/>
                <w:numId w:val="2"/>
              </w:numPr>
              <w:spacing w:before="120"/>
              <w:ind w:left="714" w:hanging="357"/>
            </w:pPr>
            <w:r>
              <w:t>1 month before the end of warranty period for each metro train batch</w:t>
            </w:r>
          </w:p>
        </w:tc>
      </w:tr>
      <w:tr w:rsidR="009E6FD4" w14:paraId="6B135015" w14:textId="77777777">
        <w:tc>
          <w:tcPr>
            <w:tcW w:w="1107" w:type="dxa"/>
            <w:vAlign w:val="center"/>
          </w:tcPr>
          <w:p w14:paraId="02E6945B" w14:textId="77777777" w:rsidR="009E6FD4" w:rsidRDefault="002D2A6D">
            <w:pPr>
              <w:spacing w:before="60"/>
            </w:pPr>
            <w:r>
              <w:t>Task 6</w:t>
            </w:r>
          </w:p>
        </w:tc>
        <w:tc>
          <w:tcPr>
            <w:tcW w:w="5376" w:type="dxa"/>
          </w:tcPr>
          <w:p w14:paraId="62D60913" w14:textId="77777777" w:rsidR="009E6FD4" w:rsidRDefault="002D2A6D">
            <w:pPr>
              <w:numPr>
                <w:ilvl w:val="0"/>
                <w:numId w:val="2"/>
              </w:numPr>
              <w:spacing w:before="120"/>
              <w:ind w:left="714" w:hanging="357"/>
            </w:pPr>
            <w:r>
              <w:t>D6.1 - Simulator readiness and functionality report</w:t>
            </w:r>
          </w:p>
          <w:p w14:paraId="48270994" w14:textId="77777777" w:rsidR="009E6FD4" w:rsidRDefault="009E6FD4">
            <w:pPr>
              <w:spacing w:before="120"/>
            </w:pPr>
          </w:p>
          <w:p w14:paraId="1CA73DEC" w14:textId="77777777" w:rsidR="009E6FD4" w:rsidRDefault="009E6FD4">
            <w:pPr>
              <w:spacing w:before="120"/>
            </w:pPr>
          </w:p>
          <w:p w14:paraId="56FF4154" w14:textId="77777777" w:rsidR="009E6FD4" w:rsidRDefault="002D2A6D">
            <w:pPr>
              <w:numPr>
                <w:ilvl w:val="0"/>
                <w:numId w:val="2"/>
              </w:numPr>
              <w:spacing w:before="120"/>
              <w:ind w:left="714" w:hanging="357"/>
            </w:pPr>
            <w:r>
              <w:t>D6.2 - Recommendation report for acceptance of maintenance-related deliverables including at least:</w:t>
            </w:r>
          </w:p>
          <w:p w14:paraId="197A0F01" w14:textId="77777777" w:rsidR="009E6FD4" w:rsidRDefault="002D2A6D">
            <w:pPr>
              <w:numPr>
                <w:ilvl w:val="0"/>
                <w:numId w:val="21"/>
              </w:numPr>
              <w:spacing w:before="120"/>
              <w:ind w:left="1066" w:hanging="357"/>
            </w:pPr>
            <w:r>
              <w:t>Review memos on the maintenance plan and depot adaptation</w:t>
            </w:r>
          </w:p>
          <w:p w14:paraId="7A9E6AE2" w14:textId="77777777" w:rsidR="009E6FD4" w:rsidRDefault="002D2A6D">
            <w:pPr>
              <w:numPr>
                <w:ilvl w:val="0"/>
                <w:numId w:val="21"/>
              </w:numPr>
              <w:spacing w:before="120"/>
              <w:ind w:left="1066" w:hanging="357"/>
            </w:pPr>
            <w:r>
              <w:t>Spare parts and tools delivery checklists</w:t>
            </w:r>
          </w:p>
          <w:p w14:paraId="2A7751EB" w14:textId="77777777" w:rsidR="009E6FD4" w:rsidRDefault="002D2A6D">
            <w:pPr>
              <w:numPr>
                <w:ilvl w:val="0"/>
                <w:numId w:val="21"/>
              </w:numPr>
              <w:spacing w:before="120"/>
              <w:ind w:left="1066" w:hanging="357"/>
            </w:pPr>
            <w:r>
              <w:t>Maintenance documentation compliance memos.</w:t>
            </w:r>
          </w:p>
        </w:tc>
        <w:tc>
          <w:tcPr>
            <w:tcW w:w="2482" w:type="dxa"/>
          </w:tcPr>
          <w:p w14:paraId="3E8E7AEA" w14:textId="77777777" w:rsidR="009E6FD4" w:rsidRDefault="002D2A6D">
            <w:pPr>
              <w:numPr>
                <w:ilvl w:val="0"/>
                <w:numId w:val="2"/>
              </w:numPr>
              <w:spacing w:before="120"/>
              <w:ind w:left="714" w:hanging="357"/>
            </w:pPr>
            <w:r>
              <w:t>Maximum 1 month after the delivery date of the simulator</w:t>
            </w:r>
          </w:p>
          <w:p w14:paraId="7B0E34FA" w14:textId="77777777" w:rsidR="009E6FD4" w:rsidRDefault="002D2A6D">
            <w:pPr>
              <w:numPr>
                <w:ilvl w:val="0"/>
                <w:numId w:val="2"/>
              </w:numPr>
              <w:spacing w:before="120"/>
              <w:ind w:left="714" w:hanging="357"/>
            </w:pPr>
            <w:r>
              <w:t xml:space="preserve">Maximum 1 month after the full delivery of spares </w:t>
            </w:r>
            <w:proofErr w:type="gramStart"/>
            <w:r>
              <w:t>part,  consumables</w:t>
            </w:r>
            <w:proofErr w:type="gramEnd"/>
            <w:r>
              <w:t xml:space="preserve"> tools and maintenance documentation</w:t>
            </w:r>
          </w:p>
        </w:tc>
      </w:tr>
      <w:tr w:rsidR="009E6FD4" w14:paraId="203451F5" w14:textId="77777777">
        <w:tc>
          <w:tcPr>
            <w:tcW w:w="1107" w:type="dxa"/>
            <w:vAlign w:val="center"/>
          </w:tcPr>
          <w:p w14:paraId="5EF419CE" w14:textId="77777777" w:rsidR="009E6FD4" w:rsidRDefault="002D2A6D">
            <w:pPr>
              <w:spacing w:before="60"/>
            </w:pPr>
            <w:r>
              <w:t>Task 7</w:t>
            </w:r>
          </w:p>
        </w:tc>
        <w:tc>
          <w:tcPr>
            <w:tcW w:w="5376" w:type="dxa"/>
          </w:tcPr>
          <w:p w14:paraId="558EEE7E" w14:textId="77777777" w:rsidR="009E6FD4" w:rsidRDefault="002D2A6D">
            <w:pPr>
              <w:numPr>
                <w:ilvl w:val="0"/>
                <w:numId w:val="2"/>
              </w:numPr>
              <w:spacing w:before="120"/>
              <w:ind w:left="714" w:hanging="357"/>
            </w:pPr>
            <w:r>
              <w:t>D7 - Inception report summarizing the baseline review of Contractor’s ESHS documents and compliance with financing institution (</w:t>
            </w:r>
            <w:proofErr w:type="gramStart"/>
            <w:r>
              <w:t>e.g.</w:t>
            </w:r>
            <w:proofErr w:type="gramEnd"/>
            <w:r>
              <w:t xml:space="preserve"> AIIB) </w:t>
            </w:r>
            <w:r>
              <w:lastRenderedPageBreak/>
              <w:t>requirements including the Environmental and Social Management Plan (ESMP), August 2024, Stakeholder Engagement Plan (SEP), September 2024, Other related AIIB Policies, Strategies or Directives as may be relevant to the Project.</w:t>
            </w:r>
          </w:p>
          <w:p w14:paraId="67603EDF" w14:textId="77777777" w:rsidR="009E6FD4" w:rsidRDefault="002D2A6D">
            <w:pPr>
              <w:numPr>
                <w:ilvl w:val="0"/>
                <w:numId w:val="2"/>
              </w:numPr>
              <w:spacing w:before="120"/>
              <w:ind w:left="714" w:hanging="357"/>
            </w:pPr>
            <w:r>
              <w:t>D7 (1 to 12)</w:t>
            </w:r>
            <w:r>
              <w:rPr>
                <w:rFonts w:ascii="Calibri" w:eastAsia="Calibri" w:hAnsi="Calibri" w:cs="Calibri"/>
                <w:color w:val="000000"/>
                <w:sz w:val="22"/>
                <w:szCs w:val="22"/>
              </w:rPr>
              <w:t xml:space="preserve"> - </w:t>
            </w:r>
            <w:r>
              <w:t>Regular ESHS monitoring monthly (interim) and quarterly reports including at least:</w:t>
            </w:r>
          </w:p>
          <w:p w14:paraId="7258EED0" w14:textId="77777777" w:rsidR="009E6FD4" w:rsidRDefault="002D2A6D">
            <w:pPr>
              <w:numPr>
                <w:ilvl w:val="0"/>
                <w:numId w:val="21"/>
              </w:numPr>
              <w:spacing w:before="120"/>
              <w:ind w:left="1066" w:hanging="357"/>
              <w:rPr>
                <w:color w:val="000000"/>
              </w:rPr>
            </w:pPr>
            <w:r>
              <w:rPr>
                <w:color w:val="000000"/>
              </w:rPr>
              <w:t>Environmental compliance memo</w:t>
            </w:r>
          </w:p>
          <w:p w14:paraId="58CEA0CA" w14:textId="77777777" w:rsidR="009E6FD4" w:rsidRDefault="002D2A6D">
            <w:pPr>
              <w:numPr>
                <w:ilvl w:val="0"/>
                <w:numId w:val="21"/>
              </w:numPr>
              <w:spacing w:before="120"/>
              <w:ind w:left="1066" w:hanging="357"/>
              <w:rPr>
                <w:color w:val="000000"/>
              </w:rPr>
            </w:pPr>
            <w:r>
              <w:rPr>
                <w:color w:val="000000"/>
              </w:rPr>
              <w:t>Health and Safety compliance memo</w:t>
            </w:r>
          </w:p>
          <w:p w14:paraId="09FB4FB6" w14:textId="77777777" w:rsidR="009E6FD4" w:rsidRDefault="002D2A6D">
            <w:pPr>
              <w:numPr>
                <w:ilvl w:val="0"/>
                <w:numId w:val="21"/>
              </w:numPr>
              <w:spacing w:before="120"/>
              <w:ind w:left="1066" w:hanging="357"/>
              <w:rPr>
                <w:color w:val="000000"/>
              </w:rPr>
            </w:pPr>
            <w:r>
              <w:rPr>
                <w:color w:val="000000"/>
              </w:rPr>
              <w:t>Non-conformity &amp; corrective action log</w:t>
            </w:r>
          </w:p>
          <w:p w14:paraId="092DA2EE" w14:textId="77777777" w:rsidR="009E6FD4" w:rsidRDefault="002D2A6D">
            <w:pPr>
              <w:numPr>
                <w:ilvl w:val="0"/>
                <w:numId w:val="21"/>
              </w:numPr>
              <w:spacing w:before="120"/>
              <w:ind w:left="1066" w:hanging="357"/>
              <w:rPr>
                <w:color w:val="000000"/>
              </w:rPr>
            </w:pPr>
            <w:r>
              <w:rPr>
                <w:color w:val="000000"/>
              </w:rPr>
              <w:t>Incident and accident sub-reports (as annexes)</w:t>
            </w:r>
          </w:p>
          <w:p w14:paraId="36D04593" w14:textId="77777777" w:rsidR="009E6FD4" w:rsidRDefault="002D2A6D">
            <w:pPr>
              <w:numPr>
                <w:ilvl w:val="0"/>
                <w:numId w:val="2"/>
              </w:numPr>
              <w:spacing w:before="120"/>
              <w:ind w:left="714" w:hanging="357"/>
              <w:rPr>
                <w:color w:val="000000"/>
              </w:rPr>
            </w:pPr>
            <w:r>
              <w:t xml:space="preserve">Semi-annual ESHS monitoring reports (6 months report, summarizing the monthly/quarterly reports) to TTC, for the submission to the Bank </w:t>
            </w:r>
          </w:p>
          <w:p w14:paraId="6F09EC52" w14:textId="77777777" w:rsidR="009E6FD4" w:rsidRDefault="002D2A6D">
            <w:pPr>
              <w:numPr>
                <w:ilvl w:val="0"/>
                <w:numId w:val="2"/>
              </w:numPr>
              <w:spacing w:before="120"/>
              <w:ind w:left="714" w:hanging="357"/>
              <w:rPr>
                <w:color w:val="000000"/>
              </w:rPr>
            </w:pPr>
            <w:r>
              <w:t>The final ESHS compliance report (for inclusion in project closure documentation).</w:t>
            </w:r>
          </w:p>
          <w:p w14:paraId="6ABBF069" w14:textId="77777777" w:rsidR="009E6FD4" w:rsidRDefault="002D2A6D">
            <w:pPr>
              <w:numPr>
                <w:ilvl w:val="0"/>
                <w:numId w:val="2"/>
              </w:numPr>
              <w:spacing w:before="120"/>
              <w:ind w:left="714" w:hanging="357"/>
              <w:rPr>
                <w:color w:val="000000"/>
              </w:rPr>
            </w:pPr>
            <w:r>
              <w:t>Support to the PIU in delivering necessary ESHS trainings to workers</w:t>
            </w:r>
          </w:p>
          <w:p w14:paraId="4702D844" w14:textId="77777777" w:rsidR="009E6FD4" w:rsidRDefault="002D2A6D">
            <w:pPr>
              <w:numPr>
                <w:ilvl w:val="0"/>
                <w:numId w:val="2"/>
              </w:numPr>
              <w:spacing w:before="120"/>
              <w:ind w:left="714" w:hanging="357"/>
            </w:pPr>
            <w:r>
              <w:t xml:space="preserve">The Transportation Management Plan for the new RS (prepared by Supplier) reviewed in compliance with AIIB requirements </w:t>
            </w:r>
          </w:p>
          <w:p w14:paraId="532F86AA" w14:textId="77777777" w:rsidR="009E6FD4" w:rsidRDefault="002D2A6D">
            <w:pPr>
              <w:numPr>
                <w:ilvl w:val="0"/>
                <w:numId w:val="2"/>
              </w:numPr>
              <w:spacing w:before="120"/>
              <w:ind w:left="714" w:hanging="357"/>
            </w:pPr>
            <w:r>
              <w:t>The Old RS Decommissioning ESMP prepared, reviewed and agreed with PIU in compliance with AIIB requirements.</w:t>
            </w:r>
          </w:p>
        </w:tc>
        <w:tc>
          <w:tcPr>
            <w:tcW w:w="2482" w:type="dxa"/>
          </w:tcPr>
          <w:p w14:paraId="614DF90E" w14:textId="77777777" w:rsidR="009E6FD4" w:rsidRDefault="002D2A6D">
            <w:pPr>
              <w:numPr>
                <w:ilvl w:val="0"/>
                <w:numId w:val="2"/>
              </w:numPr>
              <w:spacing w:before="120"/>
              <w:ind w:left="714" w:hanging="357"/>
            </w:pPr>
            <w:r>
              <w:lastRenderedPageBreak/>
              <w:t>Contract signature + 1 Month</w:t>
            </w:r>
          </w:p>
          <w:p w14:paraId="07586B00" w14:textId="77777777" w:rsidR="009E6FD4" w:rsidRDefault="009E6FD4">
            <w:pPr>
              <w:spacing w:before="120"/>
            </w:pPr>
          </w:p>
          <w:p w14:paraId="660D9B77" w14:textId="77777777" w:rsidR="009E6FD4" w:rsidRDefault="009E6FD4">
            <w:pPr>
              <w:spacing w:before="120"/>
            </w:pPr>
          </w:p>
          <w:p w14:paraId="33121479" w14:textId="77777777" w:rsidR="009E6FD4" w:rsidRDefault="009E6FD4">
            <w:pPr>
              <w:spacing w:before="120"/>
            </w:pPr>
          </w:p>
          <w:p w14:paraId="57A8438B" w14:textId="77777777" w:rsidR="009E6FD4" w:rsidRDefault="009E6FD4">
            <w:pPr>
              <w:spacing w:before="120"/>
            </w:pPr>
          </w:p>
          <w:p w14:paraId="6D340050" w14:textId="77777777" w:rsidR="009E6FD4" w:rsidRDefault="002D2A6D">
            <w:pPr>
              <w:numPr>
                <w:ilvl w:val="0"/>
                <w:numId w:val="14"/>
              </w:numPr>
              <w:pBdr>
                <w:top w:val="nil"/>
                <w:left w:val="nil"/>
                <w:bottom w:val="nil"/>
                <w:right w:val="nil"/>
                <w:between w:val="nil"/>
              </w:pBdr>
              <w:spacing w:before="120" w:after="120" w:line="300" w:lineRule="auto"/>
            </w:pPr>
            <w:r>
              <w:rPr>
                <w:color w:val="000000"/>
              </w:rPr>
              <w:t>Monthly, as required, starting from Month 2</w:t>
            </w:r>
          </w:p>
          <w:p w14:paraId="7EFCEE93" w14:textId="77777777" w:rsidR="009E6FD4" w:rsidRDefault="009E6FD4">
            <w:pPr>
              <w:spacing w:before="120"/>
            </w:pPr>
          </w:p>
          <w:p w14:paraId="485984CC" w14:textId="77777777" w:rsidR="009E6FD4" w:rsidRDefault="009E6FD4">
            <w:pPr>
              <w:spacing w:before="120"/>
            </w:pPr>
          </w:p>
          <w:p w14:paraId="2D4868A4" w14:textId="77777777" w:rsidR="009E6FD4" w:rsidRDefault="009E6FD4">
            <w:pPr>
              <w:spacing w:before="120"/>
            </w:pPr>
          </w:p>
          <w:p w14:paraId="4DE32FF2" w14:textId="77777777" w:rsidR="009E6FD4" w:rsidRDefault="002D2A6D">
            <w:pPr>
              <w:numPr>
                <w:ilvl w:val="0"/>
                <w:numId w:val="15"/>
              </w:numPr>
              <w:pBdr>
                <w:top w:val="nil"/>
                <w:left w:val="nil"/>
                <w:bottom w:val="nil"/>
                <w:right w:val="nil"/>
                <w:between w:val="nil"/>
              </w:pBdr>
              <w:spacing w:before="120" w:line="300" w:lineRule="auto"/>
            </w:pPr>
            <w:r>
              <w:rPr>
                <w:color w:val="000000"/>
              </w:rPr>
              <w:t>Every 6 months as required</w:t>
            </w:r>
          </w:p>
          <w:p w14:paraId="1FB344FC" w14:textId="77777777" w:rsidR="009E6FD4" w:rsidRDefault="002D2A6D">
            <w:pPr>
              <w:numPr>
                <w:ilvl w:val="0"/>
                <w:numId w:val="15"/>
              </w:numPr>
              <w:pBdr>
                <w:top w:val="nil"/>
                <w:left w:val="nil"/>
                <w:bottom w:val="nil"/>
                <w:right w:val="nil"/>
                <w:between w:val="nil"/>
              </w:pBdr>
              <w:spacing w:line="300" w:lineRule="auto"/>
            </w:pPr>
            <w:r>
              <w:rPr>
                <w:color w:val="000000"/>
              </w:rPr>
              <w:t>Once a year; Timing to be agreed with the Client</w:t>
            </w:r>
          </w:p>
          <w:p w14:paraId="3B6A4ADE" w14:textId="77777777" w:rsidR="009E6FD4" w:rsidRDefault="009E6FD4">
            <w:pPr>
              <w:pBdr>
                <w:top w:val="nil"/>
                <w:left w:val="nil"/>
                <w:bottom w:val="nil"/>
                <w:right w:val="nil"/>
                <w:between w:val="nil"/>
              </w:pBdr>
              <w:spacing w:line="300" w:lineRule="auto"/>
              <w:ind w:left="720"/>
              <w:rPr>
                <w:color w:val="000000"/>
              </w:rPr>
            </w:pPr>
          </w:p>
          <w:p w14:paraId="77C6FFE3" w14:textId="77777777" w:rsidR="009E6FD4" w:rsidRDefault="002D2A6D">
            <w:pPr>
              <w:numPr>
                <w:ilvl w:val="0"/>
                <w:numId w:val="15"/>
              </w:numPr>
              <w:pBdr>
                <w:top w:val="nil"/>
                <w:left w:val="nil"/>
                <w:bottom w:val="nil"/>
                <w:right w:val="nil"/>
                <w:between w:val="nil"/>
              </w:pBdr>
              <w:spacing w:line="300" w:lineRule="auto"/>
            </w:pPr>
            <w:r>
              <w:rPr>
                <w:color w:val="000000"/>
              </w:rPr>
              <w:t>Before 1</w:t>
            </w:r>
            <w:r>
              <w:rPr>
                <w:color w:val="000000"/>
                <w:vertAlign w:val="superscript"/>
              </w:rPr>
              <w:t>st</w:t>
            </w:r>
            <w:r>
              <w:rPr>
                <w:color w:val="000000"/>
              </w:rPr>
              <w:t xml:space="preserve"> batch of delivery </w:t>
            </w:r>
          </w:p>
          <w:p w14:paraId="28538E1E" w14:textId="77777777" w:rsidR="009E6FD4" w:rsidRDefault="009E6FD4">
            <w:pPr>
              <w:pBdr>
                <w:top w:val="nil"/>
                <w:left w:val="nil"/>
                <w:bottom w:val="nil"/>
                <w:right w:val="nil"/>
                <w:between w:val="nil"/>
              </w:pBdr>
              <w:spacing w:line="300" w:lineRule="auto"/>
              <w:ind w:left="720"/>
              <w:rPr>
                <w:color w:val="000000"/>
              </w:rPr>
            </w:pPr>
          </w:p>
          <w:p w14:paraId="287FE90B" w14:textId="77777777" w:rsidR="009E6FD4" w:rsidRDefault="002D2A6D">
            <w:pPr>
              <w:numPr>
                <w:ilvl w:val="0"/>
                <w:numId w:val="15"/>
              </w:numPr>
              <w:pBdr>
                <w:top w:val="nil"/>
                <w:left w:val="nil"/>
                <w:bottom w:val="nil"/>
                <w:right w:val="nil"/>
                <w:between w:val="nil"/>
              </w:pBdr>
              <w:spacing w:after="120" w:line="300" w:lineRule="auto"/>
            </w:pPr>
            <w:r>
              <w:rPr>
                <w:color w:val="000000"/>
              </w:rPr>
              <w:t>Before start of Old RS decommissioning</w:t>
            </w:r>
          </w:p>
          <w:p w14:paraId="4E1C2429" w14:textId="77777777" w:rsidR="009E6FD4" w:rsidRDefault="009E6FD4">
            <w:pPr>
              <w:spacing w:before="120"/>
            </w:pPr>
          </w:p>
          <w:p w14:paraId="28A41894" w14:textId="77777777" w:rsidR="009E6FD4" w:rsidRDefault="009E6FD4">
            <w:pPr>
              <w:spacing w:before="120"/>
            </w:pPr>
          </w:p>
          <w:p w14:paraId="3A4FBDE2" w14:textId="77777777" w:rsidR="009E6FD4" w:rsidRDefault="009E6FD4">
            <w:pPr>
              <w:spacing w:before="120"/>
            </w:pPr>
          </w:p>
        </w:tc>
      </w:tr>
    </w:tbl>
    <w:p w14:paraId="1238E917" w14:textId="77777777" w:rsidR="009E6FD4" w:rsidRDefault="002D2A6D">
      <w:pPr>
        <w:pStyle w:val="Heading2"/>
        <w:numPr>
          <w:ilvl w:val="1"/>
          <w:numId w:val="1"/>
        </w:numPr>
        <w:ind w:left="1134" w:hanging="450"/>
        <w:rPr>
          <w:color w:val="7F7F7F"/>
        </w:rPr>
      </w:pPr>
      <w:bookmarkStart w:id="29" w:name="_heading=h.m3fvnjj8jvgu" w:colFirst="0" w:colLast="0"/>
      <w:bookmarkEnd w:id="29"/>
      <w:r>
        <w:rPr>
          <w:color w:val="7F7F7F"/>
        </w:rPr>
        <w:lastRenderedPageBreak/>
        <w:t xml:space="preserve"> General deliverables:</w:t>
      </w:r>
    </w:p>
    <w:p w14:paraId="2C52DCF7" w14:textId="77777777" w:rsidR="009E6FD4" w:rsidRDefault="002D2A6D">
      <w:pPr>
        <w:numPr>
          <w:ilvl w:val="0"/>
          <w:numId w:val="10"/>
        </w:numPr>
        <w:spacing w:before="120" w:after="0"/>
        <w:ind w:hanging="357"/>
      </w:pPr>
      <w:r>
        <w:t>GD0.1 - Inception report (1 month after the contract signature), covering at least:</w:t>
      </w:r>
    </w:p>
    <w:p w14:paraId="01F3BFC2" w14:textId="77777777" w:rsidR="009E6FD4" w:rsidRDefault="002D2A6D">
      <w:pPr>
        <w:numPr>
          <w:ilvl w:val="1"/>
          <w:numId w:val="10"/>
        </w:numPr>
        <w:spacing w:before="120" w:after="0"/>
        <w:ind w:left="1080" w:hanging="357"/>
      </w:pPr>
      <w:r>
        <w:t>Revised project programme</w:t>
      </w:r>
    </w:p>
    <w:p w14:paraId="7F1028A6" w14:textId="77777777" w:rsidR="009E6FD4" w:rsidRDefault="002D2A6D">
      <w:pPr>
        <w:numPr>
          <w:ilvl w:val="1"/>
          <w:numId w:val="10"/>
        </w:numPr>
        <w:spacing w:before="120" w:after="0"/>
        <w:ind w:left="1080" w:hanging="357"/>
      </w:pPr>
      <w:r>
        <w:t>Revised list of experts</w:t>
      </w:r>
    </w:p>
    <w:p w14:paraId="29F46AD5" w14:textId="77777777" w:rsidR="009E6FD4" w:rsidRDefault="002D2A6D">
      <w:pPr>
        <w:numPr>
          <w:ilvl w:val="1"/>
          <w:numId w:val="10"/>
        </w:numPr>
        <w:spacing w:before="120" w:after="0"/>
        <w:ind w:left="1080" w:hanging="357"/>
      </w:pPr>
      <w:r>
        <w:t>Supervision project revised methodology</w:t>
      </w:r>
    </w:p>
    <w:p w14:paraId="20B347F8" w14:textId="77777777" w:rsidR="009E6FD4" w:rsidRDefault="002D2A6D">
      <w:pPr>
        <w:numPr>
          <w:ilvl w:val="1"/>
          <w:numId w:val="10"/>
        </w:numPr>
        <w:spacing w:before="120" w:after="0"/>
        <w:ind w:left="1080" w:hanging="357"/>
      </w:pPr>
      <w:r>
        <w:t>Project risk assessment &amp; management plan</w:t>
      </w:r>
    </w:p>
    <w:p w14:paraId="18DCBFBA" w14:textId="77777777" w:rsidR="009E6FD4" w:rsidRDefault="002D2A6D">
      <w:pPr>
        <w:numPr>
          <w:ilvl w:val="1"/>
          <w:numId w:val="10"/>
        </w:numPr>
        <w:spacing w:before="120" w:after="0"/>
        <w:ind w:left="1080" w:hanging="357"/>
      </w:pPr>
      <w:r>
        <w:t>Identification of technical and legal issues arising from the supply contract</w:t>
      </w:r>
    </w:p>
    <w:p w14:paraId="67B3F2BF" w14:textId="77777777" w:rsidR="009E6FD4" w:rsidRDefault="002D2A6D">
      <w:pPr>
        <w:numPr>
          <w:ilvl w:val="0"/>
          <w:numId w:val="10"/>
        </w:numPr>
        <w:spacing w:before="120" w:after="0"/>
        <w:ind w:hanging="357"/>
      </w:pPr>
      <w:r>
        <w:t>GD0.2 (1 to 24) - Quarterly progress reports, covering at least:</w:t>
      </w:r>
    </w:p>
    <w:p w14:paraId="7D7481B8" w14:textId="77777777" w:rsidR="009E6FD4" w:rsidRDefault="002D2A6D">
      <w:pPr>
        <w:numPr>
          <w:ilvl w:val="1"/>
          <w:numId w:val="10"/>
        </w:numPr>
        <w:spacing w:before="120" w:after="0"/>
        <w:ind w:left="1080" w:hanging="357"/>
      </w:pPr>
      <w:r>
        <w:t>Overview of completed and pending activities;</w:t>
      </w:r>
    </w:p>
    <w:p w14:paraId="79A1651A" w14:textId="77777777" w:rsidR="009E6FD4" w:rsidRDefault="002D2A6D">
      <w:pPr>
        <w:numPr>
          <w:ilvl w:val="1"/>
          <w:numId w:val="10"/>
        </w:numPr>
        <w:spacing w:before="120" w:after="0"/>
        <w:ind w:left="1080" w:hanging="357"/>
      </w:pPr>
      <w:r>
        <w:t>Summary of findings and open issues;</w:t>
      </w:r>
    </w:p>
    <w:p w14:paraId="3FB0A0FD" w14:textId="77777777" w:rsidR="009E6FD4" w:rsidRDefault="002D2A6D">
      <w:pPr>
        <w:numPr>
          <w:ilvl w:val="1"/>
          <w:numId w:val="10"/>
        </w:numPr>
        <w:spacing w:before="120" w:after="0"/>
        <w:ind w:left="1080" w:hanging="357"/>
      </w:pPr>
      <w:r>
        <w:t>Status of document reviews and test certification;</w:t>
      </w:r>
    </w:p>
    <w:p w14:paraId="761CDE34" w14:textId="77777777" w:rsidR="009E6FD4" w:rsidRDefault="002D2A6D">
      <w:pPr>
        <w:numPr>
          <w:ilvl w:val="1"/>
          <w:numId w:val="10"/>
        </w:numPr>
        <w:spacing w:before="120" w:after="0"/>
        <w:ind w:left="1080" w:hanging="357"/>
      </w:pPr>
      <w:r>
        <w:t>List of non-conformities and resolution progress;</w:t>
      </w:r>
    </w:p>
    <w:p w14:paraId="4C8557FE" w14:textId="77777777" w:rsidR="009E6FD4" w:rsidRDefault="002D2A6D">
      <w:pPr>
        <w:numPr>
          <w:ilvl w:val="1"/>
          <w:numId w:val="10"/>
        </w:numPr>
        <w:spacing w:before="120" w:after="0"/>
        <w:ind w:left="1080" w:hanging="357"/>
      </w:pPr>
      <w:r>
        <w:lastRenderedPageBreak/>
        <w:t>Comparisons of actual and planned progress of Supply contract including financial forecast and payments progress</w:t>
      </w:r>
    </w:p>
    <w:p w14:paraId="328D82B7" w14:textId="77777777" w:rsidR="009E6FD4" w:rsidRDefault="002D2A6D">
      <w:pPr>
        <w:numPr>
          <w:ilvl w:val="1"/>
          <w:numId w:val="10"/>
        </w:numPr>
        <w:spacing w:before="120" w:after="0"/>
        <w:ind w:left="1080" w:hanging="357"/>
      </w:pPr>
      <w:r>
        <w:t>Risk register and mitigation recommendations;</w:t>
      </w:r>
    </w:p>
    <w:p w14:paraId="79DC7F58" w14:textId="77777777" w:rsidR="009E6FD4" w:rsidRDefault="002D2A6D">
      <w:pPr>
        <w:numPr>
          <w:ilvl w:val="0"/>
          <w:numId w:val="10"/>
        </w:numPr>
        <w:spacing w:before="120" w:after="0"/>
        <w:ind w:hanging="357"/>
      </w:pPr>
      <w:r>
        <w:t>GD0.3 - Project completion report, covering at least:</w:t>
      </w:r>
    </w:p>
    <w:p w14:paraId="1B0E3D25" w14:textId="77777777" w:rsidR="009E6FD4" w:rsidRDefault="002D2A6D">
      <w:pPr>
        <w:numPr>
          <w:ilvl w:val="1"/>
          <w:numId w:val="10"/>
        </w:numPr>
        <w:spacing w:before="120" w:after="0" w:line="240" w:lineRule="auto"/>
        <w:ind w:left="1080" w:hanging="357"/>
      </w:pPr>
      <w:r>
        <w:t>Results of the supply &amp; commissioning;</w:t>
      </w:r>
    </w:p>
    <w:p w14:paraId="0C4C76C2" w14:textId="77777777" w:rsidR="009E6FD4" w:rsidRDefault="002D2A6D">
      <w:pPr>
        <w:numPr>
          <w:ilvl w:val="1"/>
          <w:numId w:val="10"/>
        </w:numPr>
        <w:spacing w:before="120" w:after="0" w:line="240" w:lineRule="auto"/>
        <w:ind w:left="1080" w:hanging="357"/>
      </w:pPr>
      <w:r>
        <w:t>Supply Contract financial closure report</w:t>
      </w:r>
    </w:p>
    <w:p w14:paraId="6C749A6F" w14:textId="77777777" w:rsidR="009E6FD4" w:rsidRDefault="002D2A6D">
      <w:pPr>
        <w:numPr>
          <w:ilvl w:val="1"/>
          <w:numId w:val="10"/>
        </w:numPr>
        <w:spacing w:before="120" w:after="0" w:line="240" w:lineRule="auto"/>
        <w:ind w:left="1080" w:hanging="357"/>
      </w:pPr>
      <w:r>
        <w:t>Lessons learnt;</w:t>
      </w:r>
    </w:p>
    <w:p w14:paraId="505589BC" w14:textId="77777777" w:rsidR="009E6FD4" w:rsidRDefault="002D2A6D">
      <w:pPr>
        <w:numPr>
          <w:ilvl w:val="1"/>
          <w:numId w:val="10"/>
        </w:numPr>
        <w:spacing w:before="120" w:after="0" w:line="240" w:lineRule="auto"/>
        <w:ind w:left="1080" w:hanging="357"/>
      </w:pPr>
      <w:r>
        <w:t>Recommendation for the Purchaser in operations and management of the rolling stock.</w:t>
      </w:r>
    </w:p>
    <w:p w14:paraId="7C91E369" w14:textId="77777777" w:rsidR="009E6FD4" w:rsidRDefault="002D2A6D">
      <w:pPr>
        <w:pStyle w:val="Heading2"/>
        <w:rPr>
          <w:color w:val="7F7F7F"/>
        </w:rPr>
      </w:pPr>
      <w:r>
        <w:rPr>
          <w:color w:val="7F7F7F"/>
        </w:rPr>
        <w:t>5.3 Terms of payment schedule</w:t>
      </w:r>
    </w:p>
    <w:p w14:paraId="03CE257D" w14:textId="77777777" w:rsidR="009E6FD4" w:rsidRDefault="002D2A6D">
      <w:pPr>
        <w:spacing w:before="200" w:after="200"/>
      </w:pPr>
      <w:r>
        <w:t>The Consultant’s remuneration under this contract is structured as a hybrid arrangement, comprising 60% on a time-based basis for supervision and support services, and 40% on a lump-sum basis linked to the delivery and approval of specific contract deliverables, as outlined in the payment schedule below.</w:t>
      </w:r>
    </w:p>
    <w:sdt>
      <w:sdtPr>
        <w:tag w:val="goog_rdk_33"/>
        <w:id w:val="861217244"/>
      </w:sdtPr>
      <w:sdtEndPr/>
      <w:sdtContent>
        <w:p w14:paraId="1680E715" w14:textId="750F5298" w:rsidR="009E6FD4" w:rsidRDefault="002D2A6D">
          <w:pPr>
            <w:spacing w:before="200" w:after="200"/>
          </w:pPr>
          <w:r>
            <w:t>The following table outlines the terms of payment for the Consultant’s services, for the lump-sum contract part based on the submission and approval of specific deliverables. Each deliverable is linked to a defined percentage of the contract value, ensuring that regular payments are triggered only upon satisfactory completion and acceptance by the Purchaser.</w:t>
          </w:r>
          <w:sdt>
            <w:sdtPr>
              <w:tag w:val="goog_rdk_27"/>
              <w:id w:val="-1686703303"/>
            </w:sdtPr>
            <w:sdtEndPr/>
            <w:sdtContent>
              <w:sdt>
                <w:sdtPr>
                  <w:tag w:val="goog_rdk_28"/>
                  <w:id w:val="209355668"/>
                </w:sdtPr>
                <w:sdtEndPr/>
                <w:sdtContent>
                  <w:r>
                    <w:t xml:space="preserve"> </w:t>
                  </w:r>
                </w:sdtContent>
              </w:sdt>
              <w:sdt>
                <w:sdtPr>
                  <w:tag w:val="goog_rdk_29"/>
                  <w:id w:val="-543157953"/>
                </w:sdtPr>
                <w:sdtEndPr/>
                <w:sdtContent>
                  <w:r>
                    <w:t xml:space="preserve">Advance payment will be paid upon contract signing </w:t>
                  </w:r>
                </w:sdtContent>
              </w:sdt>
              <w:sdt>
                <w:sdtPr>
                  <w:tag w:val="goog_rdk_30"/>
                  <w:id w:val="-427224202"/>
                </w:sdtPr>
                <w:sdtEndPr/>
                <w:sdtContent>
                  <w:r w:rsidR="00263EC2">
                    <w:t xml:space="preserve"> and </w:t>
                  </w:r>
                  <w:r>
                    <w:t xml:space="preserve">the final payment </w:t>
                  </w:r>
                  <w:r w:rsidR="00263EC2">
                    <w:t xml:space="preserve">will be </w:t>
                  </w:r>
                  <w:r>
                    <w:t>made upon receipt of a satisfactory completion report. Remaining payments will be issued every six months based on actual deliverables.</w:t>
                  </w:r>
                </w:sdtContent>
              </w:sdt>
              <w:sdt>
                <w:sdtPr>
                  <w:tag w:val="goog_rdk_31"/>
                  <w:id w:val="114219845"/>
                </w:sdtPr>
                <w:sdtEndPr/>
                <w:sdtContent>
                  <w:r>
                    <w:t xml:space="preserve"> </w:t>
                  </w:r>
                </w:sdtContent>
              </w:sdt>
              <w:sdt>
                <w:sdtPr>
                  <w:tag w:val="goog_rdk_32"/>
                  <w:id w:val="953761887"/>
                  <w:showingPlcHdr/>
                </w:sdtPr>
                <w:sdtEndPr/>
                <w:sdtContent>
                  <w:r w:rsidR="00263EC2">
                    <w:t xml:space="preserve">     </w:t>
                  </w:r>
                </w:sdtContent>
              </w:sdt>
            </w:sdtContent>
          </w:sdt>
        </w:p>
      </w:sdtContent>
    </w:sdt>
    <w:tbl>
      <w:tblPr>
        <w:tblStyle w:val="a2"/>
        <w:tblW w:w="9165"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1245"/>
        <w:gridCol w:w="750"/>
        <w:gridCol w:w="2370"/>
        <w:gridCol w:w="1710"/>
        <w:gridCol w:w="1050"/>
        <w:gridCol w:w="2040"/>
      </w:tblGrid>
      <w:sdt>
        <w:sdtPr>
          <w:tag w:val="goog_rdk_34"/>
          <w:id w:val="-88268589"/>
        </w:sdtPr>
        <w:sdtEndPr/>
        <w:sdtContent>
          <w:tr w:rsidR="009E6FD4" w14:paraId="69FA70A5" w14:textId="77777777">
            <w:trPr>
              <w:trHeight w:val="495"/>
            </w:trPr>
            <w:tc>
              <w:tcPr>
                <w:tcW w:w="1245"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37"/>
                  <w:id w:val="789894199"/>
                </w:sdtPr>
                <w:sdtEndPr/>
                <w:sdtContent>
                  <w:p w14:paraId="6A2DCCB8" w14:textId="77777777" w:rsidR="009E6FD4" w:rsidRPr="00BC6053" w:rsidRDefault="00B23A5F">
                    <w:pPr>
                      <w:spacing w:after="0"/>
                      <w:rPr>
                        <w:b/>
                        <w:bCs/>
                        <w:sz w:val="22"/>
                        <w:szCs w:val="22"/>
                      </w:rPr>
                    </w:pPr>
                    <w:sdt>
                      <w:sdtPr>
                        <w:tag w:val="goog_rdk_35"/>
                        <w:id w:val="-1332686507"/>
                      </w:sdtPr>
                      <w:sdtEndPr/>
                      <w:sdtContent>
                        <w:sdt>
                          <w:sdtPr>
                            <w:tag w:val="goog_rdk_36"/>
                            <w:id w:val="-1283201484"/>
                          </w:sdtPr>
                          <w:sdtEndPr/>
                          <w:sdtContent>
                            <w:r w:rsidR="002D2A6D" w:rsidRPr="00BC6053">
                              <w:rPr>
                                <w:b/>
                                <w:bCs/>
                                <w:sz w:val="22"/>
                                <w:szCs w:val="22"/>
                              </w:rPr>
                              <w:t>Deliverable</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40"/>
                  <w:id w:val="1770666501"/>
                </w:sdtPr>
                <w:sdtEndPr/>
                <w:sdtContent>
                  <w:p w14:paraId="7A13A29B" w14:textId="77777777" w:rsidR="009E6FD4" w:rsidRPr="00BC6053" w:rsidRDefault="00B23A5F">
                    <w:pPr>
                      <w:spacing w:after="0"/>
                      <w:rPr>
                        <w:b/>
                        <w:bCs/>
                        <w:sz w:val="22"/>
                        <w:szCs w:val="22"/>
                      </w:rPr>
                    </w:pPr>
                    <w:sdt>
                      <w:sdtPr>
                        <w:tag w:val="goog_rdk_38"/>
                        <w:id w:val="71147726"/>
                      </w:sdtPr>
                      <w:sdtEndPr/>
                      <w:sdtContent>
                        <w:sdt>
                          <w:sdtPr>
                            <w:tag w:val="goog_rdk_39"/>
                            <w:id w:val="1798578498"/>
                          </w:sdtPr>
                          <w:sdtEndPr/>
                          <w:sdtContent>
                            <w:r w:rsidR="002D2A6D" w:rsidRPr="00BC6053">
                              <w:rPr>
                                <w:b/>
                                <w:bCs/>
                                <w:sz w:val="22"/>
                                <w:szCs w:val="22"/>
                              </w:rPr>
                              <w:t>Task</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43"/>
                  <w:id w:val="-706997707"/>
                </w:sdtPr>
                <w:sdtEndPr/>
                <w:sdtContent>
                  <w:p w14:paraId="5E52067F" w14:textId="77777777" w:rsidR="009E6FD4" w:rsidRPr="00BC6053" w:rsidRDefault="00B23A5F">
                    <w:pPr>
                      <w:spacing w:after="0"/>
                      <w:rPr>
                        <w:b/>
                        <w:bCs/>
                        <w:sz w:val="22"/>
                        <w:szCs w:val="22"/>
                      </w:rPr>
                    </w:pPr>
                    <w:sdt>
                      <w:sdtPr>
                        <w:tag w:val="goog_rdk_41"/>
                        <w:id w:val="-143417990"/>
                      </w:sdtPr>
                      <w:sdtEndPr/>
                      <w:sdtContent>
                        <w:sdt>
                          <w:sdtPr>
                            <w:tag w:val="goog_rdk_42"/>
                            <w:id w:val="-631481197"/>
                          </w:sdtPr>
                          <w:sdtEndPr/>
                          <w:sdtContent>
                            <w:r w:rsidR="002D2A6D" w:rsidRPr="00BC6053">
                              <w:rPr>
                                <w:b/>
                                <w:bCs/>
                                <w:sz w:val="22"/>
                                <w:szCs w:val="22"/>
                              </w:rPr>
                              <w:t>Description</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46"/>
                  <w:id w:val="1395066502"/>
                </w:sdtPr>
                <w:sdtEndPr/>
                <w:sdtContent>
                  <w:p w14:paraId="0BD02F73" w14:textId="77777777" w:rsidR="009E6FD4" w:rsidRPr="00BC6053" w:rsidRDefault="00B23A5F">
                    <w:pPr>
                      <w:spacing w:after="0"/>
                      <w:rPr>
                        <w:b/>
                        <w:bCs/>
                        <w:sz w:val="22"/>
                        <w:szCs w:val="22"/>
                      </w:rPr>
                    </w:pPr>
                    <w:sdt>
                      <w:sdtPr>
                        <w:tag w:val="goog_rdk_44"/>
                        <w:id w:val="-363464711"/>
                      </w:sdtPr>
                      <w:sdtEndPr/>
                      <w:sdtContent>
                        <w:sdt>
                          <w:sdtPr>
                            <w:tag w:val="goog_rdk_45"/>
                            <w:id w:val="614965775"/>
                          </w:sdtPr>
                          <w:sdtEndPr/>
                          <w:sdtContent>
                            <w:r w:rsidR="002D2A6D" w:rsidRPr="00BC6053">
                              <w:rPr>
                                <w:b/>
                                <w:bCs/>
                                <w:sz w:val="22"/>
                                <w:szCs w:val="22"/>
                              </w:rPr>
                              <w:t>Timeline</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49"/>
                  <w:id w:val="-1229106110"/>
                </w:sdtPr>
                <w:sdtEndPr/>
                <w:sdtContent>
                  <w:p w14:paraId="4CB9052D" w14:textId="77777777" w:rsidR="009E6FD4" w:rsidRPr="00BC6053" w:rsidRDefault="00B23A5F">
                    <w:pPr>
                      <w:spacing w:after="0"/>
                      <w:rPr>
                        <w:b/>
                        <w:bCs/>
                        <w:sz w:val="22"/>
                        <w:szCs w:val="22"/>
                      </w:rPr>
                    </w:pPr>
                    <w:sdt>
                      <w:sdtPr>
                        <w:tag w:val="goog_rdk_47"/>
                        <w:id w:val="154564247"/>
                      </w:sdtPr>
                      <w:sdtEndPr/>
                      <w:sdtContent>
                        <w:sdt>
                          <w:sdtPr>
                            <w:tag w:val="goog_rdk_48"/>
                            <w:id w:val="-601545148"/>
                          </w:sdtPr>
                          <w:sdtEndPr/>
                          <w:sdtContent>
                            <w:r w:rsidR="002D2A6D" w:rsidRPr="00BC6053">
                              <w:rPr>
                                <w:b/>
                                <w:bCs/>
                                <w:sz w:val="22"/>
                                <w:szCs w:val="22"/>
                              </w:rPr>
                              <w:t>Format</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shd w:val="clear" w:color="auto" w:fill="F5F5F5"/>
                <w:tcMar>
                  <w:top w:w="20" w:type="dxa"/>
                  <w:left w:w="20" w:type="dxa"/>
                  <w:bottom w:w="20" w:type="dxa"/>
                  <w:right w:w="20" w:type="dxa"/>
                </w:tcMar>
              </w:tcPr>
              <w:sdt>
                <w:sdtPr>
                  <w:tag w:val="goog_rdk_52"/>
                  <w:id w:val="-1799575497"/>
                </w:sdtPr>
                <w:sdtEndPr/>
                <w:sdtContent>
                  <w:p w14:paraId="7108643D" w14:textId="2406CEB7" w:rsidR="009E6FD4" w:rsidRPr="00BC6053" w:rsidRDefault="00B23A5F">
                    <w:pPr>
                      <w:spacing w:after="0"/>
                      <w:rPr>
                        <w:b/>
                        <w:bCs/>
                        <w:sz w:val="22"/>
                        <w:szCs w:val="22"/>
                      </w:rPr>
                    </w:pPr>
                    <w:sdt>
                      <w:sdtPr>
                        <w:tag w:val="goog_rdk_50"/>
                        <w:id w:val="-2053221483"/>
                      </w:sdtPr>
                      <w:sdtEndPr/>
                      <w:sdtContent>
                        <w:sdt>
                          <w:sdtPr>
                            <w:tag w:val="goog_rdk_51"/>
                            <w:id w:val="-290365912"/>
                          </w:sdtPr>
                          <w:sdtEndPr/>
                          <w:sdtContent>
                            <w:r w:rsidR="002D2A6D" w:rsidRPr="00BC6053">
                              <w:rPr>
                                <w:b/>
                                <w:bCs/>
                                <w:sz w:val="22"/>
                                <w:szCs w:val="22"/>
                              </w:rPr>
                              <w:t xml:space="preserve">% </w:t>
                            </w:r>
                            <w:proofErr w:type="gramStart"/>
                            <w:r w:rsidR="002D2A6D" w:rsidRPr="00BC6053">
                              <w:rPr>
                                <w:b/>
                                <w:bCs/>
                                <w:sz w:val="22"/>
                                <w:szCs w:val="22"/>
                              </w:rPr>
                              <w:t>of</w:t>
                            </w:r>
                            <w:proofErr w:type="gramEnd"/>
                            <w:r w:rsidR="002D2A6D" w:rsidRPr="00BC6053">
                              <w:rPr>
                                <w:b/>
                                <w:bCs/>
                                <w:sz w:val="22"/>
                                <w:szCs w:val="22"/>
                              </w:rPr>
                              <w:t xml:space="preserve"> Lump-Sum Amount</w:t>
                            </w:r>
                          </w:sdtContent>
                        </w:sdt>
                      </w:sdtContent>
                    </w:sdt>
                  </w:p>
                </w:sdtContent>
              </w:sdt>
            </w:tc>
          </w:tr>
        </w:sdtContent>
      </w:sdt>
      <w:sdt>
        <w:sdtPr>
          <w:tag w:val="goog_rdk_53"/>
          <w:id w:val="949247157"/>
        </w:sdtPr>
        <w:sdtEndPr/>
        <w:sdtContent>
          <w:tr w:rsidR="009E6FD4" w14:paraId="36D22CF5" w14:textId="77777777">
            <w:trPr>
              <w:trHeight w:val="495"/>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56"/>
                  <w:id w:val="-1289429177"/>
                </w:sdtPr>
                <w:sdtEndPr/>
                <w:sdtContent>
                  <w:p w14:paraId="47C046C7" w14:textId="77777777" w:rsidR="009E6FD4" w:rsidRPr="00BC6053" w:rsidRDefault="00B23A5F">
                    <w:pPr>
                      <w:spacing w:after="0"/>
                      <w:rPr>
                        <w:color w:val="222222"/>
                        <w:sz w:val="22"/>
                        <w:szCs w:val="22"/>
                      </w:rPr>
                    </w:pPr>
                    <w:sdt>
                      <w:sdtPr>
                        <w:tag w:val="goog_rdk_54"/>
                        <w:id w:val="828882388"/>
                      </w:sdtPr>
                      <w:sdtEndPr/>
                      <w:sdtContent>
                        <w:sdt>
                          <w:sdtPr>
                            <w:tag w:val="goog_rdk_55"/>
                            <w:id w:val="-1915549102"/>
                          </w:sdtPr>
                          <w:sdtEndPr/>
                          <w:sdtContent>
                            <w:r w:rsidR="002D2A6D" w:rsidRPr="00BC6053">
                              <w:rPr>
                                <w:color w:val="222222"/>
                                <w:sz w:val="22"/>
                                <w:szCs w:val="22"/>
                              </w:rPr>
                              <w:t>0</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59"/>
                  <w:id w:val="2114578035"/>
                </w:sdtPr>
                <w:sdtEndPr/>
                <w:sdtContent>
                  <w:p w14:paraId="36681C28" w14:textId="77777777" w:rsidR="009E6FD4" w:rsidRPr="00BC6053" w:rsidRDefault="00B23A5F">
                    <w:pPr>
                      <w:spacing w:after="0"/>
                      <w:rPr>
                        <w:color w:val="222222"/>
                        <w:sz w:val="22"/>
                        <w:szCs w:val="22"/>
                      </w:rPr>
                    </w:pPr>
                    <w:sdt>
                      <w:sdtPr>
                        <w:tag w:val="goog_rdk_57"/>
                        <w:id w:val="-79500077"/>
                      </w:sdtPr>
                      <w:sdtEndPr/>
                      <w:sdtContent>
                        <w:sdt>
                          <w:sdtPr>
                            <w:tag w:val="goog_rdk_58"/>
                            <w:id w:val="1392827362"/>
                          </w:sdtPr>
                          <w:sdtEndPr/>
                          <w:sdtContent>
                            <w:r w:rsidR="002D2A6D" w:rsidRPr="00BC6053">
                              <w:rPr>
                                <w:color w:val="222222"/>
                                <w:sz w:val="22"/>
                                <w:szCs w:val="22"/>
                              </w:rPr>
                              <w:t>General</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62"/>
                  <w:id w:val="1189065672"/>
                </w:sdtPr>
                <w:sdtEndPr/>
                <w:sdtContent>
                  <w:p w14:paraId="530CF888" w14:textId="77777777" w:rsidR="009E6FD4" w:rsidRPr="00BC6053" w:rsidRDefault="00B23A5F">
                    <w:pPr>
                      <w:spacing w:after="0"/>
                      <w:rPr>
                        <w:color w:val="222222"/>
                        <w:sz w:val="22"/>
                        <w:szCs w:val="22"/>
                      </w:rPr>
                    </w:pPr>
                    <w:sdt>
                      <w:sdtPr>
                        <w:tag w:val="goog_rdk_60"/>
                        <w:id w:val="146944231"/>
                      </w:sdtPr>
                      <w:sdtEndPr/>
                      <w:sdtContent>
                        <w:sdt>
                          <w:sdtPr>
                            <w:tag w:val="goog_rdk_61"/>
                            <w:id w:val="411427645"/>
                          </w:sdtPr>
                          <w:sdtEndPr/>
                          <w:sdtContent>
                            <w:r w:rsidR="002D2A6D" w:rsidRPr="00BC6053">
                              <w:rPr>
                                <w:color w:val="222222"/>
                                <w:sz w:val="22"/>
                                <w:szCs w:val="22"/>
                              </w:rPr>
                              <w:t>Advance payment upon contract signing</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65"/>
                  <w:id w:val="-1876992949"/>
                </w:sdtPr>
                <w:sdtEndPr/>
                <w:sdtContent>
                  <w:p w14:paraId="33A7569E" w14:textId="77777777" w:rsidR="009E6FD4" w:rsidRPr="00BC6053" w:rsidRDefault="00B23A5F">
                    <w:pPr>
                      <w:spacing w:after="0"/>
                      <w:rPr>
                        <w:color w:val="222222"/>
                        <w:sz w:val="22"/>
                        <w:szCs w:val="22"/>
                      </w:rPr>
                    </w:pPr>
                    <w:sdt>
                      <w:sdtPr>
                        <w:tag w:val="goog_rdk_63"/>
                        <w:id w:val="-866182165"/>
                      </w:sdtPr>
                      <w:sdtEndPr/>
                      <w:sdtContent>
                        <w:sdt>
                          <w:sdtPr>
                            <w:tag w:val="goog_rdk_64"/>
                            <w:id w:val="-2131269817"/>
                          </w:sdtPr>
                          <w:sdtEndPr/>
                          <w:sdtContent>
                            <w:r w:rsidR="002D2A6D" w:rsidRPr="00BC6053">
                              <w:rPr>
                                <w:color w:val="222222"/>
                                <w:sz w:val="22"/>
                                <w:szCs w:val="22"/>
                              </w:rPr>
                              <w:t>Upon contract signing</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68"/>
                  <w:id w:val="760413710"/>
                </w:sdtPr>
                <w:sdtEndPr/>
                <w:sdtContent>
                  <w:p w14:paraId="35B2C3BD" w14:textId="77777777" w:rsidR="009E6FD4" w:rsidRPr="00BC6053" w:rsidRDefault="00B23A5F">
                    <w:pPr>
                      <w:spacing w:after="0"/>
                      <w:rPr>
                        <w:color w:val="222222"/>
                        <w:sz w:val="22"/>
                        <w:szCs w:val="22"/>
                      </w:rPr>
                    </w:pPr>
                    <w:sdt>
                      <w:sdtPr>
                        <w:tag w:val="goog_rdk_66"/>
                        <w:id w:val="-617130536"/>
                      </w:sdtPr>
                      <w:sdtEndPr/>
                      <w:sdtContent>
                        <w:sdt>
                          <w:sdtPr>
                            <w:tag w:val="goog_rdk_67"/>
                            <w:id w:val="580738641"/>
                          </w:sdtPr>
                          <w:sdtEndPr/>
                          <w:sdtContent>
                            <w:r w:rsidR="002D2A6D" w:rsidRPr="00BC6053">
                              <w:rPr>
                                <w:color w:val="222222"/>
                                <w:sz w:val="22"/>
                                <w:szCs w:val="22"/>
                              </w:rPr>
                              <w:t>N/A</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71"/>
                  <w:id w:val="-1301592618"/>
                </w:sdtPr>
                <w:sdtEndPr/>
                <w:sdtContent>
                  <w:p w14:paraId="260C096C" w14:textId="3A90C50F" w:rsidR="009E6FD4" w:rsidRPr="00BC6053" w:rsidRDefault="00B23A5F">
                    <w:pPr>
                      <w:spacing w:after="0"/>
                      <w:rPr>
                        <w:color w:val="222222"/>
                        <w:sz w:val="22"/>
                        <w:szCs w:val="22"/>
                      </w:rPr>
                    </w:pPr>
                    <w:sdt>
                      <w:sdtPr>
                        <w:tag w:val="goog_rdk_69"/>
                        <w:id w:val="1582064743"/>
                      </w:sdtPr>
                      <w:sdtEndPr/>
                      <w:sdtContent>
                        <w:sdt>
                          <w:sdtPr>
                            <w:tag w:val="goog_rdk_70"/>
                            <w:id w:val="-1470322502"/>
                          </w:sdtPr>
                          <w:sdtEndPr/>
                          <w:sdtContent>
                            <w:r w:rsidR="002D2A6D" w:rsidRPr="00BC6053">
                              <w:rPr>
                                <w:color w:val="222222"/>
                                <w:sz w:val="22"/>
                                <w:szCs w:val="22"/>
                              </w:rPr>
                              <w:t>10%</w:t>
                            </w:r>
                          </w:sdtContent>
                        </w:sdt>
                      </w:sdtContent>
                    </w:sdt>
                  </w:p>
                </w:sdtContent>
              </w:sdt>
            </w:tc>
          </w:tr>
        </w:sdtContent>
      </w:sdt>
      <w:sdt>
        <w:sdtPr>
          <w:tag w:val="goog_rdk_72"/>
          <w:id w:val="2126524472"/>
        </w:sdtPr>
        <w:sdtEndPr/>
        <w:sdtContent>
          <w:tr w:rsidR="009E6FD4" w14:paraId="3AB7E207" w14:textId="77777777">
            <w:trPr>
              <w:trHeight w:val="495"/>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75"/>
                  <w:id w:val="1009001814"/>
                </w:sdtPr>
                <w:sdtEndPr/>
                <w:sdtContent>
                  <w:p w14:paraId="381379BD" w14:textId="77777777" w:rsidR="009E6FD4" w:rsidRPr="00BC6053" w:rsidRDefault="00B23A5F">
                    <w:pPr>
                      <w:spacing w:after="0"/>
                      <w:rPr>
                        <w:color w:val="222222"/>
                        <w:sz w:val="22"/>
                        <w:szCs w:val="22"/>
                      </w:rPr>
                    </w:pPr>
                    <w:sdt>
                      <w:sdtPr>
                        <w:tag w:val="goog_rdk_73"/>
                        <w:id w:val="894829196"/>
                      </w:sdtPr>
                      <w:sdtEndPr/>
                      <w:sdtContent>
                        <w:sdt>
                          <w:sdtPr>
                            <w:tag w:val="goog_rdk_74"/>
                            <w:id w:val="-1852767168"/>
                          </w:sdtPr>
                          <w:sdtEndPr/>
                          <w:sdtContent>
                            <w:r w:rsidR="002D2A6D" w:rsidRPr="00BC6053">
                              <w:rPr>
                                <w:color w:val="222222"/>
                                <w:sz w:val="22"/>
                                <w:szCs w:val="22"/>
                              </w:rPr>
                              <w:t>1</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78"/>
                  <w:id w:val="-667832947"/>
                </w:sdtPr>
                <w:sdtEndPr/>
                <w:sdtContent>
                  <w:p w14:paraId="5E320D1E" w14:textId="77777777" w:rsidR="009E6FD4" w:rsidRPr="00BC6053" w:rsidRDefault="00B23A5F">
                    <w:pPr>
                      <w:spacing w:after="0"/>
                      <w:rPr>
                        <w:color w:val="222222"/>
                        <w:sz w:val="22"/>
                        <w:szCs w:val="22"/>
                      </w:rPr>
                    </w:pPr>
                    <w:sdt>
                      <w:sdtPr>
                        <w:tag w:val="goog_rdk_76"/>
                        <w:id w:val="-1802459190"/>
                      </w:sdtPr>
                      <w:sdtEndPr/>
                      <w:sdtContent>
                        <w:sdt>
                          <w:sdtPr>
                            <w:tag w:val="goog_rdk_77"/>
                            <w:id w:val="350540056"/>
                          </w:sdtPr>
                          <w:sdtEndPr/>
                          <w:sdtContent>
                            <w:r w:rsidR="002D2A6D" w:rsidRPr="00BC6053">
                              <w:rPr>
                                <w:color w:val="222222"/>
                                <w:sz w:val="22"/>
                                <w:szCs w:val="22"/>
                              </w:rPr>
                              <w:t>Task 7</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81"/>
                  <w:id w:val="1837046869"/>
                </w:sdtPr>
                <w:sdtEndPr/>
                <w:sdtContent>
                  <w:p w14:paraId="412E2059" w14:textId="77777777" w:rsidR="009E6FD4" w:rsidRPr="00BC6053" w:rsidRDefault="00B23A5F">
                    <w:pPr>
                      <w:spacing w:after="0"/>
                      <w:rPr>
                        <w:color w:val="222222"/>
                        <w:sz w:val="22"/>
                        <w:szCs w:val="22"/>
                      </w:rPr>
                    </w:pPr>
                    <w:sdt>
                      <w:sdtPr>
                        <w:tag w:val="goog_rdk_79"/>
                        <w:id w:val="1588797527"/>
                      </w:sdtPr>
                      <w:sdtEndPr/>
                      <w:sdtContent>
                        <w:sdt>
                          <w:sdtPr>
                            <w:tag w:val="goog_rdk_80"/>
                            <w:id w:val="-572604153"/>
                          </w:sdtPr>
                          <w:sdtEndPr/>
                          <w:sdtContent>
                            <w:r w:rsidR="002D2A6D" w:rsidRPr="00BC6053">
                              <w:rPr>
                                <w:color w:val="222222"/>
                                <w:sz w:val="22"/>
                                <w:szCs w:val="22"/>
                              </w:rPr>
                              <w:t>ESHS inception report</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84"/>
                  <w:id w:val="946119223"/>
                </w:sdtPr>
                <w:sdtEndPr/>
                <w:sdtContent>
                  <w:p w14:paraId="219BD81E" w14:textId="77777777" w:rsidR="009E6FD4" w:rsidRPr="00BC6053" w:rsidRDefault="00B23A5F">
                    <w:pPr>
                      <w:spacing w:after="0"/>
                      <w:rPr>
                        <w:color w:val="222222"/>
                        <w:sz w:val="22"/>
                        <w:szCs w:val="22"/>
                      </w:rPr>
                    </w:pPr>
                    <w:sdt>
                      <w:sdtPr>
                        <w:tag w:val="goog_rdk_82"/>
                        <w:id w:val="366176879"/>
                      </w:sdtPr>
                      <w:sdtEndPr/>
                      <w:sdtContent>
                        <w:sdt>
                          <w:sdtPr>
                            <w:tag w:val="goog_rdk_83"/>
                            <w:id w:val="1480599887"/>
                          </w:sdtPr>
                          <w:sdtEndPr/>
                          <w:sdtContent>
                            <w:r w:rsidR="002D2A6D" w:rsidRPr="00BC6053">
                              <w:rPr>
                                <w:color w:val="222222"/>
                                <w:sz w:val="22"/>
                                <w:szCs w:val="22"/>
                              </w:rPr>
                              <w:t>Contract signature + 1 month</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87"/>
                  <w:id w:val="-1128328159"/>
                </w:sdtPr>
                <w:sdtEndPr/>
                <w:sdtContent>
                  <w:p w14:paraId="72BEABF2" w14:textId="77777777" w:rsidR="009E6FD4" w:rsidRPr="00BC6053" w:rsidRDefault="00B23A5F">
                    <w:pPr>
                      <w:spacing w:after="0"/>
                      <w:rPr>
                        <w:color w:val="222222"/>
                        <w:sz w:val="22"/>
                        <w:szCs w:val="22"/>
                      </w:rPr>
                    </w:pPr>
                    <w:sdt>
                      <w:sdtPr>
                        <w:tag w:val="goog_rdk_85"/>
                        <w:id w:val="1516986081"/>
                      </w:sdtPr>
                      <w:sdtEndPr/>
                      <w:sdtContent>
                        <w:sdt>
                          <w:sdtPr>
                            <w:tag w:val="goog_rdk_86"/>
                            <w:id w:val="-1698073564"/>
                          </w:sdtPr>
                          <w:sdtEndPr/>
                          <w:sdtContent>
                            <w:r w:rsidR="002D2A6D" w:rsidRPr="00BC6053">
                              <w:rPr>
                                <w:color w:val="222222"/>
                                <w:sz w:val="22"/>
                                <w:szCs w:val="22"/>
                              </w:rPr>
                              <w:t>Report</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90"/>
                  <w:id w:val="23435886"/>
                </w:sdtPr>
                <w:sdtEndPr/>
                <w:sdtContent>
                  <w:p w14:paraId="17D753D5" w14:textId="625493A3" w:rsidR="009E6FD4" w:rsidRPr="00BC6053" w:rsidRDefault="00B23A5F">
                    <w:pPr>
                      <w:spacing w:after="0"/>
                      <w:rPr>
                        <w:color w:val="222222"/>
                        <w:sz w:val="22"/>
                        <w:szCs w:val="22"/>
                      </w:rPr>
                    </w:pPr>
                    <w:sdt>
                      <w:sdtPr>
                        <w:tag w:val="goog_rdk_88"/>
                        <w:id w:val="844358148"/>
                      </w:sdtPr>
                      <w:sdtEndPr/>
                      <w:sdtContent>
                        <w:sdt>
                          <w:sdtPr>
                            <w:tag w:val="goog_rdk_89"/>
                            <w:id w:val="-2077882997"/>
                          </w:sdtPr>
                          <w:sdtEndPr/>
                          <w:sdtContent>
                            <w:r w:rsidR="002D2A6D" w:rsidRPr="00BC6053">
                              <w:rPr>
                                <w:color w:val="222222"/>
                                <w:sz w:val="22"/>
                                <w:szCs w:val="22"/>
                              </w:rPr>
                              <w:t>2%</w:t>
                            </w:r>
                          </w:sdtContent>
                        </w:sdt>
                      </w:sdtContent>
                    </w:sdt>
                  </w:p>
                </w:sdtContent>
              </w:sdt>
            </w:tc>
          </w:tr>
        </w:sdtContent>
      </w:sdt>
      <w:sdt>
        <w:sdtPr>
          <w:tag w:val="goog_rdk_91"/>
          <w:id w:val="1098440351"/>
        </w:sdtPr>
        <w:sdtEndPr/>
        <w:sdtContent>
          <w:tr w:rsidR="009E6FD4" w14:paraId="209DB833" w14:textId="77777777">
            <w:trPr>
              <w:trHeight w:val="93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94"/>
                  <w:id w:val="980367665"/>
                </w:sdtPr>
                <w:sdtEndPr/>
                <w:sdtContent>
                  <w:p w14:paraId="3B67039B" w14:textId="77777777" w:rsidR="009E6FD4" w:rsidRPr="00BC6053" w:rsidRDefault="00B23A5F">
                    <w:pPr>
                      <w:spacing w:after="0"/>
                      <w:rPr>
                        <w:color w:val="222222"/>
                        <w:sz w:val="22"/>
                        <w:szCs w:val="22"/>
                      </w:rPr>
                    </w:pPr>
                    <w:sdt>
                      <w:sdtPr>
                        <w:tag w:val="goog_rdk_92"/>
                        <w:id w:val="-466157023"/>
                      </w:sdtPr>
                      <w:sdtEndPr/>
                      <w:sdtContent>
                        <w:sdt>
                          <w:sdtPr>
                            <w:tag w:val="goog_rdk_93"/>
                            <w:id w:val="-1091015858"/>
                          </w:sdtPr>
                          <w:sdtEndPr/>
                          <w:sdtContent>
                            <w:r w:rsidR="002D2A6D" w:rsidRPr="00BC6053">
                              <w:rPr>
                                <w:color w:val="222222"/>
                                <w:sz w:val="22"/>
                                <w:szCs w:val="22"/>
                              </w:rPr>
                              <w:t>2</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97"/>
                  <w:id w:val="-684626731"/>
                </w:sdtPr>
                <w:sdtEndPr/>
                <w:sdtContent>
                  <w:p w14:paraId="7A021BB6" w14:textId="77777777" w:rsidR="009E6FD4" w:rsidRPr="00BC6053" w:rsidRDefault="00B23A5F">
                    <w:pPr>
                      <w:spacing w:after="0"/>
                      <w:rPr>
                        <w:color w:val="222222"/>
                        <w:sz w:val="22"/>
                        <w:szCs w:val="22"/>
                      </w:rPr>
                    </w:pPr>
                    <w:sdt>
                      <w:sdtPr>
                        <w:tag w:val="goog_rdk_95"/>
                        <w:id w:val="-1172132048"/>
                      </w:sdtPr>
                      <w:sdtEndPr/>
                      <w:sdtContent>
                        <w:sdt>
                          <w:sdtPr>
                            <w:tag w:val="goog_rdk_96"/>
                            <w:id w:val="-1910859715"/>
                          </w:sdtPr>
                          <w:sdtEndPr/>
                          <w:sdtContent>
                            <w:r w:rsidR="002D2A6D" w:rsidRPr="00BC6053">
                              <w:rPr>
                                <w:color w:val="222222"/>
                                <w:sz w:val="22"/>
                                <w:szCs w:val="22"/>
                              </w:rPr>
                              <w:t>General</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00"/>
                  <w:id w:val="1885619193"/>
                </w:sdtPr>
                <w:sdtEndPr/>
                <w:sdtContent>
                  <w:p w14:paraId="3DEDFD1E" w14:textId="77777777" w:rsidR="009E6FD4" w:rsidRPr="00BC6053" w:rsidRDefault="00B23A5F">
                    <w:pPr>
                      <w:spacing w:after="0"/>
                      <w:rPr>
                        <w:color w:val="222222"/>
                        <w:sz w:val="22"/>
                        <w:szCs w:val="22"/>
                      </w:rPr>
                    </w:pPr>
                    <w:sdt>
                      <w:sdtPr>
                        <w:tag w:val="goog_rdk_98"/>
                        <w:id w:val="-901803105"/>
                      </w:sdtPr>
                      <w:sdtEndPr/>
                      <w:sdtContent>
                        <w:sdt>
                          <w:sdtPr>
                            <w:tag w:val="goog_rdk_99"/>
                            <w:id w:val="-781653702"/>
                          </w:sdtPr>
                          <w:sdtEndPr/>
                          <w:sdtContent>
                            <w:r w:rsidR="002D2A6D" w:rsidRPr="00BC6053">
                              <w:rPr>
                                <w:color w:val="222222"/>
                                <w:sz w:val="22"/>
                                <w:szCs w:val="22"/>
                              </w:rPr>
                              <w:t>Quarterly progress reports</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03"/>
                  <w:id w:val="-1272146353"/>
                </w:sdtPr>
                <w:sdtEndPr/>
                <w:sdtContent>
                  <w:p w14:paraId="6E14463B" w14:textId="77777777" w:rsidR="009E6FD4" w:rsidRPr="00BC6053" w:rsidRDefault="00B23A5F">
                    <w:pPr>
                      <w:spacing w:after="0"/>
                      <w:rPr>
                        <w:color w:val="222222"/>
                        <w:sz w:val="22"/>
                        <w:szCs w:val="22"/>
                      </w:rPr>
                    </w:pPr>
                    <w:sdt>
                      <w:sdtPr>
                        <w:tag w:val="goog_rdk_101"/>
                        <w:id w:val="-1656598657"/>
                      </w:sdtPr>
                      <w:sdtEndPr/>
                      <w:sdtContent>
                        <w:sdt>
                          <w:sdtPr>
                            <w:tag w:val="goog_rdk_102"/>
                            <w:id w:val="-1883255816"/>
                          </w:sdtPr>
                          <w:sdtEndPr/>
                          <w:sdtContent>
                            <w:r w:rsidR="002D2A6D" w:rsidRPr="00BC6053">
                              <w:rPr>
                                <w:color w:val="222222"/>
                                <w:sz w:val="22"/>
                                <w:szCs w:val="22"/>
                              </w:rPr>
                              <w:t>Every 3 months throughout implementation</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06"/>
                  <w:id w:val="922804623"/>
                </w:sdtPr>
                <w:sdtEndPr/>
                <w:sdtContent>
                  <w:p w14:paraId="1AD73993" w14:textId="77777777" w:rsidR="009E6FD4" w:rsidRPr="00BC6053" w:rsidRDefault="00B23A5F">
                    <w:pPr>
                      <w:spacing w:after="0"/>
                      <w:rPr>
                        <w:color w:val="222222"/>
                        <w:sz w:val="22"/>
                        <w:szCs w:val="22"/>
                      </w:rPr>
                    </w:pPr>
                    <w:sdt>
                      <w:sdtPr>
                        <w:tag w:val="goog_rdk_104"/>
                        <w:id w:val="-1561811527"/>
                      </w:sdtPr>
                      <w:sdtEndPr/>
                      <w:sdtContent>
                        <w:sdt>
                          <w:sdtPr>
                            <w:tag w:val="goog_rdk_105"/>
                            <w:id w:val="-1281209045"/>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09"/>
                  <w:id w:val="2139593788"/>
                </w:sdtPr>
                <w:sdtEndPr/>
                <w:sdtContent>
                  <w:p w14:paraId="4DC884DC" w14:textId="3DD23F42" w:rsidR="009E6FD4" w:rsidRPr="00BC6053" w:rsidRDefault="00B23A5F">
                    <w:pPr>
                      <w:spacing w:after="0"/>
                      <w:rPr>
                        <w:b/>
                        <w:bCs/>
                        <w:color w:val="222222"/>
                        <w:sz w:val="22"/>
                        <w:szCs w:val="22"/>
                      </w:rPr>
                    </w:pPr>
                    <w:sdt>
                      <w:sdtPr>
                        <w:tag w:val="goog_rdk_107"/>
                        <w:id w:val="-1940089322"/>
                      </w:sdtPr>
                      <w:sdtEndPr/>
                      <w:sdtContent>
                        <w:sdt>
                          <w:sdtPr>
                            <w:tag w:val="goog_rdk_108"/>
                            <w:id w:val="752101213"/>
                          </w:sdtPr>
                          <w:sdtEndPr/>
                          <w:sdtContent>
                            <w:r w:rsidR="002D2A6D" w:rsidRPr="00BC6053">
                              <w:rPr>
                                <w:b/>
                                <w:bCs/>
                                <w:color w:val="222222"/>
                                <w:sz w:val="22"/>
                                <w:szCs w:val="22"/>
                              </w:rPr>
                              <w:t>6% total (0.25% per quarterly submission × 24)</w:t>
                            </w:r>
                          </w:sdtContent>
                        </w:sdt>
                      </w:sdtContent>
                    </w:sdt>
                  </w:p>
                </w:sdtContent>
              </w:sdt>
            </w:tc>
          </w:tr>
        </w:sdtContent>
      </w:sdt>
      <w:sdt>
        <w:sdtPr>
          <w:tag w:val="goog_rdk_110"/>
          <w:id w:val="1229095170"/>
        </w:sdtPr>
        <w:sdtEndPr/>
        <w:sdtContent>
          <w:tr w:rsidR="009E6FD4" w14:paraId="41563031" w14:textId="77777777">
            <w:trPr>
              <w:trHeight w:val="93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13"/>
                  <w:id w:val="-196481965"/>
                </w:sdtPr>
                <w:sdtEndPr/>
                <w:sdtContent>
                  <w:p w14:paraId="5DB052EB" w14:textId="77777777" w:rsidR="009E6FD4" w:rsidRPr="00BC6053" w:rsidRDefault="00B23A5F">
                    <w:pPr>
                      <w:spacing w:after="0"/>
                      <w:rPr>
                        <w:color w:val="222222"/>
                        <w:sz w:val="22"/>
                        <w:szCs w:val="22"/>
                      </w:rPr>
                    </w:pPr>
                    <w:sdt>
                      <w:sdtPr>
                        <w:tag w:val="goog_rdk_111"/>
                        <w:id w:val="-1523929982"/>
                      </w:sdtPr>
                      <w:sdtEndPr/>
                      <w:sdtContent>
                        <w:sdt>
                          <w:sdtPr>
                            <w:tag w:val="goog_rdk_112"/>
                            <w:id w:val="1530632808"/>
                          </w:sdtPr>
                          <w:sdtEndPr/>
                          <w:sdtContent>
                            <w:r w:rsidR="002D2A6D" w:rsidRPr="00BC6053">
                              <w:rPr>
                                <w:color w:val="222222"/>
                                <w:sz w:val="22"/>
                                <w:szCs w:val="22"/>
                              </w:rPr>
                              <w:t>3</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16"/>
                  <w:id w:val="-977928849"/>
                </w:sdtPr>
                <w:sdtEndPr/>
                <w:sdtContent>
                  <w:p w14:paraId="5069EBC5" w14:textId="77777777" w:rsidR="009E6FD4" w:rsidRPr="00BC6053" w:rsidRDefault="00B23A5F">
                    <w:pPr>
                      <w:spacing w:after="0"/>
                      <w:rPr>
                        <w:color w:val="222222"/>
                        <w:sz w:val="22"/>
                        <w:szCs w:val="22"/>
                      </w:rPr>
                    </w:pPr>
                    <w:sdt>
                      <w:sdtPr>
                        <w:tag w:val="goog_rdk_114"/>
                        <w:id w:val="1541158512"/>
                      </w:sdtPr>
                      <w:sdtEndPr/>
                      <w:sdtContent>
                        <w:sdt>
                          <w:sdtPr>
                            <w:tag w:val="goog_rdk_115"/>
                            <w:id w:val="-393706797"/>
                          </w:sdtPr>
                          <w:sdtEndPr/>
                          <w:sdtContent>
                            <w:r w:rsidR="002D2A6D" w:rsidRPr="00BC6053">
                              <w:rPr>
                                <w:color w:val="222222"/>
                                <w:sz w:val="22"/>
                                <w:szCs w:val="22"/>
                              </w:rPr>
                              <w:t>Task 7</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19"/>
                  <w:id w:val="1039875326"/>
                </w:sdtPr>
                <w:sdtEndPr/>
                <w:sdtContent>
                  <w:p w14:paraId="0A86BBB6" w14:textId="77777777" w:rsidR="009E6FD4" w:rsidRPr="00BC6053" w:rsidRDefault="00B23A5F">
                    <w:pPr>
                      <w:spacing w:after="0"/>
                      <w:rPr>
                        <w:color w:val="222222"/>
                        <w:sz w:val="22"/>
                        <w:szCs w:val="22"/>
                      </w:rPr>
                    </w:pPr>
                    <w:sdt>
                      <w:sdtPr>
                        <w:tag w:val="goog_rdk_117"/>
                        <w:id w:val="1897364319"/>
                      </w:sdtPr>
                      <w:sdtEndPr/>
                      <w:sdtContent>
                        <w:sdt>
                          <w:sdtPr>
                            <w:tag w:val="goog_rdk_118"/>
                            <w:id w:val="-414100815"/>
                          </w:sdtPr>
                          <w:sdtEndPr/>
                          <w:sdtContent>
                            <w:r w:rsidR="002D2A6D" w:rsidRPr="00BC6053">
                              <w:rPr>
                                <w:color w:val="222222"/>
                                <w:sz w:val="22"/>
                                <w:szCs w:val="22"/>
                              </w:rPr>
                              <w:t>ESHS semi-annual monitoring reports</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22"/>
                  <w:id w:val="-1634815537"/>
                </w:sdtPr>
                <w:sdtEndPr/>
                <w:sdtContent>
                  <w:p w14:paraId="6DDBF21B" w14:textId="77777777" w:rsidR="009E6FD4" w:rsidRPr="00BC6053" w:rsidRDefault="00B23A5F">
                    <w:pPr>
                      <w:spacing w:after="0"/>
                      <w:rPr>
                        <w:color w:val="222222"/>
                        <w:sz w:val="22"/>
                        <w:szCs w:val="22"/>
                      </w:rPr>
                    </w:pPr>
                    <w:sdt>
                      <w:sdtPr>
                        <w:tag w:val="goog_rdk_120"/>
                        <w:id w:val="-1803928736"/>
                      </w:sdtPr>
                      <w:sdtEndPr/>
                      <w:sdtContent>
                        <w:sdt>
                          <w:sdtPr>
                            <w:tag w:val="goog_rdk_121"/>
                            <w:id w:val="1293087482"/>
                          </w:sdtPr>
                          <w:sdtEndPr/>
                          <w:sdtContent>
                            <w:r w:rsidR="002D2A6D" w:rsidRPr="00BC6053">
                              <w:rPr>
                                <w:color w:val="222222"/>
                                <w:sz w:val="22"/>
                                <w:szCs w:val="22"/>
                              </w:rPr>
                              <w:t>Every 6 months throughout implementation</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25"/>
                  <w:id w:val="-782062796"/>
                </w:sdtPr>
                <w:sdtEndPr/>
                <w:sdtContent>
                  <w:p w14:paraId="29E3F078" w14:textId="77777777" w:rsidR="009E6FD4" w:rsidRPr="00BC6053" w:rsidRDefault="00B23A5F">
                    <w:pPr>
                      <w:spacing w:after="0"/>
                      <w:rPr>
                        <w:color w:val="222222"/>
                        <w:sz w:val="22"/>
                        <w:szCs w:val="22"/>
                      </w:rPr>
                    </w:pPr>
                    <w:sdt>
                      <w:sdtPr>
                        <w:tag w:val="goog_rdk_123"/>
                        <w:id w:val="-1288345855"/>
                      </w:sdtPr>
                      <w:sdtEndPr/>
                      <w:sdtContent>
                        <w:sdt>
                          <w:sdtPr>
                            <w:tag w:val="goog_rdk_124"/>
                            <w:id w:val="-837493931"/>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28"/>
                  <w:id w:val="752761902"/>
                </w:sdtPr>
                <w:sdtEndPr/>
                <w:sdtContent>
                  <w:p w14:paraId="288CEC69" w14:textId="022F5B7C" w:rsidR="009E6FD4" w:rsidRPr="00BC6053" w:rsidRDefault="00B23A5F">
                    <w:pPr>
                      <w:spacing w:after="0"/>
                      <w:rPr>
                        <w:b/>
                        <w:bCs/>
                        <w:color w:val="222222"/>
                        <w:sz w:val="22"/>
                        <w:szCs w:val="22"/>
                      </w:rPr>
                    </w:pPr>
                    <w:sdt>
                      <w:sdtPr>
                        <w:tag w:val="goog_rdk_126"/>
                        <w:id w:val="-1943232184"/>
                      </w:sdtPr>
                      <w:sdtEndPr/>
                      <w:sdtContent>
                        <w:sdt>
                          <w:sdtPr>
                            <w:tag w:val="goog_rdk_127"/>
                            <w:id w:val="156879081"/>
                          </w:sdtPr>
                          <w:sdtEndPr/>
                          <w:sdtContent>
                            <w:r w:rsidR="002D2A6D" w:rsidRPr="00BC6053">
                              <w:rPr>
                                <w:b/>
                                <w:bCs/>
                                <w:color w:val="222222"/>
                                <w:sz w:val="22"/>
                                <w:szCs w:val="22"/>
                              </w:rPr>
                              <w:t>6% total (0.5% per semi-annual submission × 12)</w:t>
                            </w:r>
                          </w:sdtContent>
                        </w:sdt>
                      </w:sdtContent>
                    </w:sdt>
                  </w:p>
                </w:sdtContent>
              </w:sdt>
            </w:tc>
          </w:tr>
        </w:sdtContent>
      </w:sdt>
      <w:sdt>
        <w:sdtPr>
          <w:tag w:val="goog_rdk_129"/>
          <w:id w:val="1464848808"/>
        </w:sdtPr>
        <w:sdtEndPr/>
        <w:sdtContent>
          <w:tr w:rsidR="009E6FD4" w14:paraId="76B406C1" w14:textId="77777777">
            <w:trPr>
              <w:trHeight w:val="93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32"/>
                  <w:id w:val="1460971089"/>
                </w:sdtPr>
                <w:sdtEndPr/>
                <w:sdtContent>
                  <w:p w14:paraId="22839C8C" w14:textId="77777777" w:rsidR="009E6FD4" w:rsidRPr="00BC6053" w:rsidRDefault="00B23A5F">
                    <w:pPr>
                      <w:spacing w:after="0"/>
                      <w:rPr>
                        <w:color w:val="222222"/>
                        <w:sz w:val="22"/>
                        <w:szCs w:val="22"/>
                      </w:rPr>
                    </w:pPr>
                    <w:sdt>
                      <w:sdtPr>
                        <w:tag w:val="goog_rdk_130"/>
                        <w:id w:val="1659149140"/>
                      </w:sdtPr>
                      <w:sdtEndPr/>
                      <w:sdtContent>
                        <w:sdt>
                          <w:sdtPr>
                            <w:tag w:val="goog_rdk_131"/>
                            <w:id w:val="-342374022"/>
                          </w:sdtPr>
                          <w:sdtEndPr/>
                          <w:sdtContent>
                            <w:r w:rsidR="002D2A6D" w:rsidRPr="00BC6053">
                              <w:rPr>
                                <w:color w:val="222222"/>
                                <w:sz w:val="22"/>
                                <w:szCs w:val="22"/>
                              </w:rPr>
                              <w:t>4</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35"/>
                  <w:id w:val="-1277715198"/>
                </w:sdtPr>
                <w:sdtEndPr/>
                <w:sdtContent>
                  <w:p w14:paraId="2E196B0C" w14:textId="77777777" w:rsidR="009E6FD4" w:rsidRPr="00BC6053" w:rsidRDefault="00B23A5F">
                    <w:pPr>
                      <w:spacing w:after="0"/>
                      <w:rPr>
                        <w:color w:val="222222"/>
                        <w:sz w:val="22"/>
                        <w:szCs w:val="22"/>
                      </w:rPr>
                    </w:pPr>
                    <w:sdt>
                      <w:sdtPr>
                        <w:tag w:val="goog_rdk_133"/>
                        <w:id w:val="927345487"/>
                      </w:sdtPr>
                      <w:sdtEndPr/>
                      <w:sdtContent>
                        <w:sdt>
                          <w:sdtPr>
                            <w:tag w:val="goog_rdk_134"/>
                            <w:id w:val="1193583821"/>
                          </w:sdtPr>
                          <w:sdtEndPr/>
                          <w:sdtContent>
                            <w:r w:rsidR="002D2A6D" w:rsidRPr="00BC6053">
                              <w:rPr>
                                <w:color w:val="222222"/>
                                <w:sz w:val="22"/>
                                <w:szCs w:val="22"/>
                              </w:rPr>
                              <w:t>Task 1</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38"/>
                  <w:id w:val="-1522958306"/>
                </w:sdtPr>
                <w:sdtEndPr/>
                <w:sdtContent>
                  <w:p w14:paraId="202C6A14" w14:textId="77777777" w:rsidR="009E6FD4" w:rsidRPr="00BC6053" w:rsidRDefault="00B23A5F">
                    <w:pPr>
                      <w:spacing w:after="0"/>
                      <w:rPr>
                        <w:color w:val="222222"/>
                        <w:sz w:val="22"/>
                        <w:szCs w:val="22"/>
                      </w:rPr>
                    </w:pPr>
                    <w:sdt>
                      <w:sdtPr>
                        <w:tag w:val="goog_rdk_136"/>
                        <w:id w:val="1409387318"/>
                      </w:sdtPr>
                      <w:sdtEndPr/>
                      <w:sdtContent>
                        <w:sdt>
                          <w:sdtPr>
                            <w:tag w:val="goog_rdk_137"/>
                            <w:id w:val="-40912315"/>
                          </w:sdtPr>
                          <w:sdtEndPr/>
                          <w:sdtContent>
                            <w:r w:rsidR="002D2A6D" w:rsidRPr="00BC6053">
                              <w:rPr>
                                <w:color w:val="222222"/>
                                <w:sz w:val="22"/>
                                <w:szCs w:val="22"/>
                              </w:rPr>
                              <w:t>Final design review report including compliance summaries and recommendations</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41"/>
                  <w:id w:val="-378657575"/>
                </w:sdtPr>
                <w:sdtEndPr/>
                <w:sdtContent>
                  <w:p w14:paraId="62EE3603" w14:textId="77777777" w:rsidR="009E6FD4" w:rsidRPr="00BC6053" w:rsidRDefault="00B23A5F">
                    <w:pPr>
                      <w:spacing w:after="0"/>
                      <w:rPr>
                        <w:color w:val="222222"/>
                        <w:sz w:val="22"/>
                        <w:szCs w:val="22"/>
                      </w:rPr>
                    </w:pPr>
                    <w:sdt>
                      <w:sdtPr>
                        <w:tag w:val="goog_rdk_139"/>
                        <w:id w:val="1052148612"/>
                      </w:sdtPr>
                      <w:sdtEndPr/>
                      <w:sdtContent>
                        <w:sdt>
                          <w:sdtPr>
                            <w:tag w:val="goog_rdk_140"/>
                            <w:id w:val="-1454814015"/>
                          </w:sdtPr>
                          <w:sdtEndPr/>
                          <w:sdtContent>
                            <w:r w:rsidR="002D2A6D" w:rsidRPr="00BC6053">
                              <w:rPr>
                                <w:color w:val="222222"/>
                                <w:sz w:val="22"/>
                                <w:szCs w:val="22"/>
                              </w:rPr>
                              <w:t>Contract signing + 20 months</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44"/>
                  <w:id w:val="-1858457607"/>
                </w:sdtPr>
                <w:sdtEndPr/>
                <w:sdtContent>
                  <w:p w14:paraId="679B0C7F" w14:textId="77777777" w:rsidR="009E6FD4" w:rsidRPr="00BC6053" w:rsidRDefault="00B23A5F">
                    <w:pPr>
                      <w:spacing w:after="0"/>
                      <w:rPr>
                        <w:color w:val="222222"/>
                        <w:sz w:val="22"/>
                        <w:szCs w:val="22"/>
                      </w:rPr>
                    </w:pPr>
                    <w:sdt>
                      <w:sdtPr>
                        <w:tag w:val="goog_rdk_142"/>
                        <w:id w:val="-22405031"/>
                      </w:sdtPr>
                      <w:sdtEndPr/>
                      <w:sdtContent>
                        <w:sdt>
                          <w:sdtPr>
                            <w:tag w:val="goog_rdk_143"/>
                            <w:id w:val="-1147027125"/>
                          </w:sdtPr>
                          <w:sdtEndPr/>
                          <w:sdtContent>
                            <w:r w:rsidR="002D2A6D" w:rsidRPr="00BC6053">
                              <w:rPr>
                                <w:color w:val="222222"/>
                                <w:sz w:val="22"/>
                                <w:szCs w:val="22"/>
                              </w:rPr>
                              <w:t>Report</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47"/>
                  <w:id w:val="1939618250"/>
                </w:sdtPr>
                <w:sdtEndPr/>
                <w:sdtContent>
                  <w:p w14:paraId="423B4432" w14:textId="3E5EF47B" w:rsidR="009E6FD4" w:rsidRPr="00BC6053" w:rsidRDefault="00B23A5F">
                    <w:pPr>
                      <w:spacing w:after="0"/>
                      <w:rPr>
                        <w:color w:val="222222"/>
                        <w:sz w:val="22"/>
                        <w:szCs w:val="22"/>
                      </w:rPr>
                    </w:pPr>
                    <w:sdt>
                      <w:sdtPr>
                        <w:tag w:val="goog_rdk_145"/>
                        <w:id w:val="-1440802889"/>
                      </w:sdtPr>
                      <w:sdtEndPr/>
                      <w:sdtContent>
                        <w:sdt>
                          <w:sdtPr>
                            <w:tag w:val="goog_rdk_146"/>
                            <w:id w:val="438402398"/>
                          </w:sdtPr>
                          <w:sdtEndPr/>
                          <w:sdtContent>
                            <w:r w:rsidR="002D2A6D" w:rsidRPr="00BC6053">
                              <w:rPr>
                                <w:color w:val="222222"/>
                                <w:sz w:val="22"/>
                                <w:szCs w:val="22"/>
                              </w:rPr>
                              <w:t>10%</w:t>
                            </w:r>
                          </w:sdtContent>
                        </w:sdt>
                      </w:sdtContent>
                    </w:sdt>
                  </w:p>
                </w:sdtContent>
              </w:sdt>
            </w:tc>
          </w:tr>
        </w:sdtContent>
      </w:sdt>
      <w:sdt>
        <w:sdtPr>
          <w:tag w:val="goog_rdk_148"/>
          <w:id w:val="275775082"/>
        </w:sdtPr>
        <w:sdtEndPr/>
        <w:sdtContent>
          <w:tr w:rsidR="009E6FD4" w14:paraId="5041073D"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51"/>
                  <w:id w:val="1069217669"/>
                </w:sdtPr>
                <w:sdtEndPr/>
                <w:sdtContent>
                  <w:p w14:paraId="73741D16" w14:textId="77777777" w:rsidR="009E6FD4" w:rsidRPr="00BC6053" w:rsidRDefault="00B23A5F">
                    <w:pPr>
                      <w:spacing w:after="0"/>
                      <w:rPr>
                        <w:color w:val="222222"/>
                        <w:sz w:val="22"/>
                        <w:szCs w:val="22"/>
                      </w:rPr>
                    </w:pPr>
                    <w:sdt>
                      <w:sdtPr>
                        <w:tag w:val="goog_rdk_149"/>
                        <w:id w:val="529821424"/>
                      </w:sdtPr>
                      <w:sdtEndPr/>
                      <w:sdtContent>
                        <w:sdt>
                          <w:sdtPr>
                            <w:tag w:val="goog_rdk_150"/>
                            <w:id w:val="-356121763"/>
                          </w:sdtPr>
                          <w:sdtEndPr/>
                          <w:sdtContent>
                            <w:r w:rsidR="002D2A6D" w:rsidRPr="00BC6053">
                              <w:rPr>
                                <w:color w:val="222222"/>
                                <w:sz w:val="22"/>
                                <w:szCs w:val="22"/>
                              </w:rPr>
                              <w:t>5</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54"/>
                  <w:id w:val="-61661637"/>
                </w:sdtPr>
                <w:sdtEndPr/>
                <w:sdtContent>
                  <w:p w14:paraId="488CC250" w14:textId="77777777" w:rsidR="009E6FD4" w:rsidRPr="00BC6053" w:rsidRDefault="00B23A5F">
                    <w:pPr>
                      <w:spacing w:after="0"/>
                      <w:rPr>
                        <w:color w:val="222222"/>
                        <w:sz w:val="22"/>
                        <w:szCs w:val="22"/>
                      </w:rPr>
                    </w:pPr>
                    <w:sdt>
                      <w:sdtPr>
                        <w:tag w:val="goog_rdk_152"/>
                        <w:id w:val="439787955"/>
                      </w:sdtPr>
                      <w:sdtEndPr/>
                      <w:sdtContent>
                        <w:sdt>
                          <w:sdtPr>
                            <w:tag w:val="goog_rdk_153"/>
                            <w:id w:val="240630333"/>
                          </w:sdtPr>
                          <w:sdtEndPr/>
                          <w:sdtContent>
                            <w:r w:rsidR="002D2A6D" w:rsidRPr="00BC6053">
                              <w:rPr>
                                <w:color w:val="222222"/>
                                <w:sz w:val="22"/>
                                <w:szCs w:val="22"/>
                              </w:rPr>
                              <w:t>Task 2</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57"/>
                  <w:id w:val="1533707543"/>
                </w:sdtPr>
                <w:sdtEndPr/>
                <w:sdtContent>
                  <w:p w14:paraId="5B075180" w14:textId="77777777" w:rsidR="009E6FD4" w:rsidRPr="00BC6053" w:rsidRDefault="00B23A5F">
                    <w:pPr>
                      <w:spacing w:after="0"/>
                      <w:rPr>
                        <w:color w:val="222222"/>
                        <w:sz w:val="22"/>
                        <w:szCs w:val="22"/>
                      </w:rPr>
                    </w:pPr>
                    <w:sdt>
                      <w:sdtPr>
                        <w:tag w:val="goog_rdk_155"/>
                        <w:id w:val="1520763888"/>
                      </w:sdtPr>
                      <w:sdtEndPr/>
                      <w:sdtContent>
                        <w:sdt>
                          <w:sdtPr>
                            <w:tag w:val="goog_rdk_156"/>
                            <w:id w:val="1796164843"/>
                          </w:sdtPr>
                          <w:sdtEndPr/>
                          <w:sdtContent>
                            <w:r w:rsidR="002D2A6D" w:rsidRPr="00BC6053">
                              <w:rPr>
                                <w:color w:val="222222"/>
                                <w:sz w:val="22"/>
                                <w:szCs w:val="22"/>
                              </w:rPr>
                              <w:t>Final manufacturing stage reports (per rolling stock batch)</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60"/>
                  <w:id w:val="-370365748"/>
                </w:sdtPr>
                <w:sdtEndPr/>
                <w:sdtContent>
                  <w:p w14:paraId="42CE7E8E" w14:textId="77777777" w:rsidR="009E6FD4" w:rsidRPr="00BC6053" w:rsidRDefault="00B23A5F">
                    <w:pPr>
                      <w:spacing w:after="0"/>
                      <w:rPr>
                        <w:color w:val="222222"/>
                        <w:sz w:val="22"/>
                        <w:szCs w:val="22"/>
                      </w:rPr>
                    </w:pPr>
                    <w:sdt>
                      <w:sdtPr>
                        <w:tag w:val="goog_rdk_158"/>
                        <w:id w:val="1795742564"/>
                      </w:sdtPr>
                      <w:sdtEndPr/>
                      <w:sdtContent>
                        <w:sdt>
                          <w:sdtPr>
                            <w:tag w:val="goog_rdk_159"/>
                            <w:id w:val="1281216484"/>
                          </w:sdtPr>
                          <w:sdtEndPr/>
                          <w:sdtContent>
                            <w:r w:rsidR="002D2A6D" w:rsidRPr="00BC6053">
                              <w:rPr>
                                <w:color w:val="222222"/>
                                <w:sz w:val="22"/>
                                <w:szCs w:val="22"/>
                              </w:rPr>
                              <w:t>1 month before each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63"/>
                  <w:id w:val="1721665541"/>
                </w:sdtPr>
                <w:sdtEndPr/>
                <w:sdtContent>
                  <w:p w14:paraId="06D9EC60" w14:textId="77777777" w:rsidR="009E6FD4" w:rsidRPr="00BC6053" w:rsidRDefault="00B23A5F">
                    <w:pPr>
                      <w:spacing w:after="0"/>
                      <w:rPr>
                        <w:color w:val="222222"/>
                        <w:sz w:val="22"/>
                        <w:szCs w:val="22"/>
                      </w:rPr>
                    </w:pPr>
                    <w:sdt>
                      <w:sdtPr>
                        <w:tag w:val="goog_rdk_161"/>
                        <w:id w:val="273810788"/>
                      </w:sdtPr>
                      <w:sdtEndPr/>
                      <w:sdtContent>
                        <w:sdt>
                          <w:sdtPr>
                            <w:tag w:val="goog_rdk_162"/>
                            <w:id w:val="143979081"/>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66"/>
                  <w:id w:val="-1048978422"/>
                </w:sdtPr>
                <w:sdtEndPr/>
                <w:sdtContent>
                  <w:p w14:paraId="714DC9BB" w14:textId="29564494" w:rsidR="009E6FD4" w:rsidRPr="00BC6053" w:rsidRDefault="00B23A5F">
                    <w:pPr>
                      <w:spacing w:after="0"/>
                      <w:rPr>
                        <w:color w:val="222222"/>
                        <w:sz w:val="22"/>
                        <w:szCs w:val="22"/>
                      </w:rPr>
                    </w:pPr>
                    <w:sdt>
                      <w:sdtPr>
                        <w:tag w:val="goog_rdk_164"/>
                        <w:id w:val="-1041447095"/>
                      </w:sdtPr>
                      <w:sdtEndPr/>
                      <w:sdtContent>
                        <w:sdt>
                          <w:sdtPr>
                            <w:tag w:val="goog_rdk_165"/>
                            <w:id w:val="1688109441"/>
                          </w:sdtPr>
                          <w:sdtEndPr/>
                          <w:sdtContent>
                            <w:r w:rsidR="002D2A6D" w:rsidRPr="00BC6053">
                              <w:rPr>
                                <w:color w:val="222222"/>
                                <w:sz w:val="22"/>
                                <w:szCs w:val="22"/>
                              </w:rPr>
                              <w:t>10% (2% × 5 batches)</w:t>
                            </w:r>
                          </w:sdtContent>
                        </w:sdt>
                      </w:sdtContent>
                    </w:sdt>
                  </w:p>
                </w:sdtContent>
              </w:sdt>
            </w:tc>
          </w:tr>
        </w:sdtContent>
      </w:sdt>
      <w:sdt>
        <w:sdtPr>
          <w:tag w:val="goog_rdk_167"/>
          <w:id w:val="-1659233010"/>
        </w:sdtPr>
        <w:sdtEndPr/>
        <w:sdtContent>
          <w:tr w:rsidR="009E6FD4" w14:paraId="6D67D4A1"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70"/>
                  <w:id w:val="1907114397"/>
                </w:sdtPr>
                <w:sdtEndPr/>
                <w:sdtContent>
                  <w:p w14:paraId="69BF962F" w14:textId="77777777" w:rsidR="009E6FD4" w:rsidRPr="00BC6053" w:rsidRDefault="00B23A5F">
                    <w:pPr>
                      <w:spacing w:after="0"/>
                      <w:rPr>
                        <w:color w:val="222222"/>
                        <w:sz w:val="22"/>
                        <w:szCs w:val="22"/>
                      </w:rPr>
                    </w:pPr>
                    <w:sdt>
                      <w:sdtPr>
                        <w:tag w:val="goog_rdk_168"/>
                        <w:id w:val="-1103372338"/>
                      </w:sdtPr>
                      <w:sdtEndPr/>
                      <w:sdtContent>
                        <w:sdt>
                          <w:sdtPr>
                            <w:tag w:val="goog_rdk_169"/>
                            <w:id w:val="1232439839"/>
                          </w:sdtPr>
                          <w:sdtEndPr/>
                          <w:sdtContent>
                            <w:r w:rsidR="002D2A6D" w:rsidRPr="00BC6053">
                              <w:rPr>
                                <w:color w:val="222222"/>
                                <w:sz w:val="22"/>
                                <w:szCs w:val="22"/>
                              </w:rPr>
                              <w:t>6</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73"/>
                  <w:id w:val="1847930878"/>
                </w:sdtPr>
                <w:sdtEndPr/>
                <w:sdtContent>
                  <w:p w14:paraId="75F17FE8" w14:textId="77777777" w:rsidR="009E6FD4" w:rsidRPr="00BC6053" w:rsidRDefault="00B23A5F">
                    <w:pPr>
                      <w:spacing w:after="0"/>
                      <w:rPr>
                        <w:color w:val="222222"/>
                        <w:sz w:val="22"/>
                        <w:szCs w:val="22"/>
                      </w:rPr>
                    </w:pPr>
                    <w:sdt>
                      <w:sdtPr>
                        <w:tag w:val="goog_rdk_171"/>
                        <w:id w:val="-120571707"/>
                      </w:sdtPr>
                      <w:sdtEndPr/>
                      <w:sdtContent>
                        <w:sdt>
                          <w:sdtPr>
                            <w:tag w:val="goog_rdk_172"/>
                            <w:id w:val="-481491528"/>
                          </w:sdtPr>
                          <w:sdtEndPr/>
                          <w:sdtContent>
                            <w:r w:rsidR="002D2A6D" w:rsidRPr="00BC6053">
                              <w:rPr>
                                <w:color w:val="222222"/>
                                <w:sz w:val="22"/>
                                <w:szCs w:val="22"/>
                              </w:rPr>
                              <w:t>Task 3</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76"/>
                  <w:id w:val="-1406173398"/>
                </w:sdtPr>
                <w:sdtEndPr/>
                <w:sdtContent>
                  <w:p w14:paraId="4CC4EAA1" w14:textId="77777777" w:rsidR="009E6FD4" w:rsidRPr="00BC6053" w:rsidRDefault="00B23A5F">
                    <w:pPr>
                      <w:spacing w:after="0"/>
                      <w:rPr>
                        <w:color w:val="222222"/>
                        <w:sz w:val="22"/>
                        <w:szCs w:val="22"/>
                      </w:rPr>
                    </w:pPr>
                    <w:sdt>
                      <w:sdtPr>
                        <w:tag w:val="goog_rdk_174"/>
                        <w:id w:val="2023145777"/>
                      </w:sdtPr>
                      <w:sdtEndPr/>
                      <w:sdtContent>
                        <w:sdt>
                          <w:sdtPr>
                            <w:tag w:val="goog_rdk_175"/>
                            <w:id w:val="605605355"/>
                          </w:sdtPr>
                          <w:sdtEndPr/>
                          <w:sdtContent>
                            <w:r w:rsidR="002D2A6D" w:rsidRPr="00BC6053">
                              <w:rPr>
                                <w:color w:val="222222"/>
                                <w:sz w:val="22"/>
                                <w:szCs w:val="22"/>
                              </w:rPr>
                              <w:t>Consolidated test summary reports (per rolling stock batch)</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79"/>
                  <w:id w:val="-889550357"/>
                </w:sdtPr>
                <w:sdtEndPr/>
                <w:sdtContent>
                  <w:p w14:paraId="396A0C5D" w14:textId="77777777" w:rsidR="009E6FD4" w:rsidRPr="00BC6053" w:rsidRDefault="00B23A5F">
                    <w:pPr>
                      <w:spacing w:after="0"/>
                      <w:rPr>
                        <w:color w:val="222222"/>
                        <w:sz w:val="22"/>
                        <w:szCs w:val="22"/>
                      </w:rPr>
                    </w:pPr>
                    <w:sdt>
                      <w:sdtPr>
                        <w:tag w:val="goog_rdk_177"/>
                        <w:id w:val="-1793959977"/>
                      </w:sdtPr>
                      <w:sdtEndPr/>
                      <w:sdtContent>
                        <w:sdt>
                          <w:sdtPr>
                            <w:tag w:val="goog_rdk_178"/>
                            <w:id w:val="-221643751"/>
                          </w:sdtPr>
                          <w:sdtEndPr/>
                          <w:sdtContent>
                            <w:r w:rsidR="002D2A6D" w:rsidRPr="00BC6053">
                              <w:rPr>
                                <w:color w:val="222222"/>
                                <w:sz w:val="22"/>
                                <w:szCs w:val="22"/>
                              </w:rPr>
                              <w:t>1 month before each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82"/>
                  <w:id w:val="1767781659"/>
                </w:sdtPr>
                <w:sdtEndPr/>
                <w:sdtContent>
                  <w:p w14:paraId="34691883" w14:textId="77777777" w:rsidR="009E6FD4" w:rsidRPr="00BC6053" w:rsidRDefault="00B23A5F">
                    <w:pPr>
                      <w:spacing w:after="0"/>
                      <w:rPr>
                        <w:color w:val="222222"/>
                        <w:sz w:val="22"/>
                        <w:szCs w:val="22"/>
                      </w:rPr>
                    </w:pPr>
                    <w:sdt>
                      <w:sdtPr>
                        <w:tag w:val="goog_rdk_180"/>
                        <w:id w:val="191384749"/>
                      </w:sdtPr>
                      <w:sdtEndPr/>
                      <w:sdtContent>
                        <w:sdt>
                          <w:sdtPr>
                            <w:tag w:val="goog_rdk_181"/>
                            <w:id w:val="-472195562"/>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85"/>
                  <w:id w:val="1842406314"/>
                </w:sdtPr>
                <w:sdtEndPr/>
                <w:sdtContent>
                  <w:p w14:paraId="3EDE336E" w14:textId="440E1E8C" w:rsidR="009E6FD4" w:rsidRPr="00BC6053" w:rsidRDefault="00B23A5F">
                    <w:pPr>
                      <w:spacing w:after="0"/>
                      <w:rPr>
                        <w:color w:val="222222"/>
                        <w:sz w:val="22"/>
                        <w:szCs w:val="22"/>
                      </w:rPr>
                    </w:pPr>
                    <w:sdt>
                      <w:sdtPr>
                        <w:tag w:val="goog_rdk_183"/>
                        <w:id w:val="-2084562572"/>
                      </w:sdtPr>
                      <w:sdtEndPr/>
                      <w:sdtContent>
                        <w:sdt>
                          <w:sdtPr>
                            <w:tag w:val="goog_rdk_184"/>
                            <w:id w:val="-624516085"/>
                          </w:sdtPr>
                          <w:sdtEndPr/>
                          <w:sdtContent>
                            <w:r w:rsidR="002D2A6D" w:rsidRPr="00BC6053">
                              <w:rPr>
                                <w:color w:val="222222"/>
                                <w:sz w:val="22"/>
                                <w:szCs w:val="22"/>
                              </w:rPr>
                              <w:t>10% (2% × 5 batches)</w:t>
                            </w:r>
                          </w:sdtContent>
                        </w:sdt>
                      </w:sdtContent>
                    </w:sdt>
                  </w:p>
                </w:sdtContent>
              </w:sdt>
            </w:tc>
          </w:tr>
        </w:sdtContent>
      </w:sdt>
      <w:sdt>
        <w:sdtPr>
          <w:tag w:val="goog_rdk_186"/>
          <w:id w:val="2077560635"/>
        </w:sdtPr>
        <w:sdtEndPr/>
        <w:sdtContent>
          <w:tr w:rsidR="009E6FD4" w14:paraId="6ED22F82"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89"/>
                  <w:id w:val="-349207857"/>
                </w:sdtPr>
                <w:sdtEndPr/>
                <w:sdtContent>
                  <w:p w14:paraId="4355243E" w14:textId="77777777" w:rsidR="009E6FD4" w:rsidRPr="00BC6053" w:rsidRDefault="00B23A5F">
                    <w:pPr>
                      <w:spacing w:after="0"/>
                      <w:rPr>
                        <w:color w:val="222222"/>
                        <w:sz w:val="22"/>
                        <w:szCs w:val="22"/>
                      </w:rPr>
                    </w:pPr>
                    <w:sdt>
                      <w:sdtPr>
                        <w:tag w:val="goog_rdk_187"/>
                        <w:id w:val="-1789314933"/>
                      </w:sdtPr>
                      <w:sdtEndPr/>
                      <w:sdtContent>
                        <w:sdt>
                          <w:sdtPr>
                            <w:tag w:val="goog_rdk_188"/>
                            <w:id w:val="-428377265"/>
                          </w:sdtPr>
                          <w:sdtEndPr/>
                          <w:sdtContent>
                            <w:r w:rsidR="002D2A6D" w:rsidRPr="00BC6053">
                              <w:rPr>
                                <w:color w:val="222222"/>
                                <w:sz w:val="22"/>
                                <w:szCs w:val="22"/>
                              </w:rPr>
                              <w:t>7</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92"/>
                  <w:id w:val="1659328153"/>
                </w:sdtPr>
                <w:sdtEndPr/>
                <w:sdtContent>
                  <w:p w14:paraId="345C2CD3" w14:textId="77777777" w:rsidR="009E6FD4" w:rsidRPr="00BC6053" w:rsidRDefault="00B23A5F">
                    <w:pPr>
                      <w:spacing w:after="0"/>
                      <w:rPr>
                        <w:color w:val="222222"/>
                        <w:sz w:val="22"/>
                        <w:szCs w:val="22"/>
                      </w:rPr>
                    </w:pPr>
                    <w:sdt>
                      <w:sdtPr>
                        <w:tag w:val="goog_rdk_190"/>
                        <w:id w:val="895661927"/>
                      </w:sdtPr>
                      <w:sdtEndPr/>
                      <w:sdtContent>
                        <w:sdt>
                          <w:sdtPr>
                            <w:tag w:val="goog_rdk_191"/>
                            <w:id w:val="75593975"/>
                          </w:sdtPr>
                          <w:sdtEndPr/>
                          <w:sdtContent>
                            <w:r w:rsidR="002D2A6D" w:rsidRPr="00BC6053">
                              <w:rPr>
                                <w:color w:val="222222"/>
                                <w:sz w:val="22"/>
                                <w:szCs w:val="22"/>
                              </w:rPr>
                              <w:t>Task 4</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95"/>
                  <w:id w:val="-386904722"/>
                </w:sdtPr>
                <w:sdtEndPr/>
                <w:sdtContent>
                  <w:p w14:paraId="4F306D5F" w14:textId="77777777" w:rsidR="009E6FD4" w:rsidRPr="00BC6053" w:rsidRDefault="00B23A5F">
                    <w:pPr>
                      <w:spacing w:after="0"/>
                      <w:rPr>
                        <w:color w:val="222222"/>
                        <w:sz w:val="22"/>
                        <w:szCs w:val="22"/>
                      </w:rPr>
                    </w:pPr>
                    <w:sdt>
                      <w:sdtPr>
                        <w:tag w:val="goog_rdk_193"/>
                        <w:id w:val="-693813048"/>
                      </w:sdtPr>
                      <w:sdtEndPr/>
                      <w:sdtContent>
                        <w:sdt>
                          <w:sdtPr>
                            <w:tag w:val="goog_rdk_194"/>
                            <w:id w:val="709039316"/>
                          </w:sdtPr>
                          <w:sdtEndPr/>
                          <w:sdtContent>
                            <w:r w:rsidR="002D2A6D" w:rsidRPr="00BC6053">
                              <w:rPr>
                                <w:color w:val="222222"/>
                                <w:sz w:val="22"/>
                                <w:szCs w:val="22"/>
                              </w:rPr>
                              <w:t>Site acceptance test and endurance test reports (per batch)</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198"/>
                  <w:id w:val="-1787802284"/>
                </w:sdtPr>
                <w:sdtEndPr/>
                <w:sdtContent>
                  <w:p w14:paraId="0FE0C3BC" w14:textId="77777777" w:rsidR="009E6FD4" w:rsidRPr="00BC6053" w:rsidRDefault="00B23A5F">
                    <w:pPr>
                      <w:spacing w:after="0"/>
                      <w:rPr>
                        <w:color w:val="222222"/>
                        <w:sz w:val="22"/>
                        <w:szCs w:val="22"/>
                      </w:rPr>
                    </w:pPr>
                    <w:sdt>
                      <w:sdtPr>
                        <w:tag w:val="goog_rdk_196"/>
                        <w:id w:val="1330263301"/>
                      </w:sdtPr>
                      <w:sdtEndPr/>
                      <w:sdtContent>
                        <w:sdt>
                          <w:sdtPr>
                            <w:tag w:val="goog_rdk_197"/>
                            <w:id w:val="-1077970728"/>
                          </w:sdtPr>
                          <w:sdtEndPr/>
                          <w:sdtContent>
                            <w:r w:rsidR="002D2A6D" w:rsidRPr="00BC6053">
                              <w:rPr>
                                <w:color w:val="222222"/>
                                <w:sz w:val="22"/>
                                <w:szCs w:val="22"/>
                              </w:rPr>
                              <w:t>Within 2 months after each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01"/>
                  <w:id w:val="689994055"/>
                </w:sdtPr>
                <w:sdtEndPr/>
                <w:sdtContent>
                  <w:p w14:paraId="3CC1BE31" w14:textId="77777777" w:rsidR="009E6FD4" w:rsidRPr="00BC6053" w:rsidRDefault="00B23A5F">
                    <w:pPr>
                      <w:spacing w:after="0"/>
                      <w:rPr>
                        <w:color w:val="222222"/>
                        <w:sz w:val="22"/>
                        <w:szCs w:val="22"/>
                      </w:rPr>
                    </w:pPr>
                    <w:sdt>
                      <w:sdtPr>
                        <w:tag w:val="goog_rdk_199"/>
                        <w:id w:val="985858625"/>
                      </w:sdtPr>
                      <w:sdtEndPr/>
                      <w:sdtContent>
                        <w:sdt>
                          <w:sdtPr>
                            <w:tag w:val="goog_rdk_200"/>
                            <w:id w:val="-2053832155"/>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04"/>
                  <w:id w:val="-533836402"/>
                </w:sdtPr>
                <w:sdtEndPr/>
                <w:sdtContent>
                  <w:p w14:paraId="6FAA2ECC" w14:textId="76659FC4" w:rsidR="009E6FD4" w:rsidRPr="00BC6053" w:rsidRDefault="00B23A5F">
                    <w:pPr>
                      <w:spacing w:after="0"/>
                      <w:rPr>
                        <w:color w:val="222222"/>
                        <w:sz w:val="22"/>
                        <w:szCs w:val="22"/>
                      </w:rPr>
                    </w:pPr>
                    <w:sdt>
                      <w:sdtPr>
                        <w:tag w:val="goog_rdk_202"/>
                        <w:id w:val="-892910360"/>
                      </w:sdtPr>
                      <w:sdtEndPr/>
                      <w:sdtContent>
                        <w:sdt>
                          <w:sdtPr>
                            <w:tag w:val="goog_rdk_203"/>
                            <w:id w:val="1786615831"/>
                          </w:sdtPr>
                          <w:sdtEndPr/>
                          <w:sdtContent>
                            <w:r w:rsidR="002D2A6D" w:rsidRPr="00BC6053">
                              <w:rPr>
                                <w:color w:val="222222"/>
                                <w:sz w:val="22"/>
                                <w:szCs w:val="22"/>
                              </w:rPr>
                              <w:t>10% (2% × 5 batches)</w:t>
                            </w:r>
                          </w:sdtContent>
                        </w:sdt>
                      </w:sdtContent>
                    </w:sdt>
                  </w:p>
                </w:sdtContent>
              </w:sdt>
            </w:tc>
          </w:tr>
        </w:sdtContent>
      </w:sdt>
      <w:sdt>
        <w:sdtPr>
          <w:tag w:val="goog_rdk_205"/>
          <w:id w:val="-1172640645"/>
        </w:sdtPr>
        <w:sdtEndPr/>
        <w:sdtContent>
          <w:tr w:rsidR="009E6FD4" w14:paraId="08A27955"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08"/>
                  <w:id w:val="1708629642"/>
                </w:sdtPr>
                <w:sdtEndPr/>
                <w:sdtContent>
                  <w:p w14:paraId="1075818B" w14:textId="77777777" w:rsidR="009E6FD4" w:rsidRPr="00BC6053" w:rsidRDefault="00B23A5F">
                    <w:pPr>
                      <w:spacing w:after="0"/>
                      <w:rPr>
                        <w:color w:val="222222"/>
                        <w:sz w:val="22"/>
                        <w:szCs w:val="22"/>
                      </w:rPr>
                    </w:pPr>
                    <w:sdt>
                      <w:sdtPr>
                        <w:tag w:val="goog_rdk_206"/>
                        <w:id w:val="502475702"/>
                      </w:sdtPr>
                      <w:sdtEndPr/>
                      <w:sdtContent>
                        <w:sdt>
                          <w:sdtPr>
                            <w:tag w:val="goog_rdk_207"/>
                            <w:id w:val="276024419"/>
                          </w:sdtPr>
                          <w:sdtEndPr/>
                          <w:sdtContent>
                            <w:r w:rsidR="002D2A6D" w:rsidRPr="00BC6053">
                              <w:rPr>
                                <w:color w:val="222222"/>
                                <w:sz w:val="22"/>
                                <w:szCs w:val="22"/>
                              </w:rPr>
                              <w:t>8</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11"/>
                  <w:id w:val="478831665"/>
                </w:sdtPr>
                <w:sdtEndPr/>
                <w:sdtContent>
                  <w:p w14:paraId="06F779F5" w14:textId="77777777" w:rsidR="009E6FD4" w:rsidRPr="00BC6053" w:rsidRDefault="00B23A5F">
                    <w:pPr>
                      <w:spacing w:after="0"/>
                      <w:rPr>
                        <w:color w:val="222222"/>
                        <w:sz w:val="22"/>
                        <w:szCs w:val="22"/>
                      </w:rPr>
                    </w:pPr>
                    <w:sdt>
                      <w:sdtPr>
                        <w:tag w:val="goog_rdk_209"/>
                        <w:id w:val="509887615"/>
                      </w:sdtPr>
                      <w:sdtEndPr/>
                      <w:sdtContent>
                        <w:sdt>
                          <w:sdtPr>
                            <w:tag w:val="goog_rdk_210"/>
                            <w:id w:val="1624816306"/>
                          </w:sdtPr>
                          <w:sdtEndPr/>
                          <w:sdtContent>
                            <w:r w:rsidR="002D2A6D" w:rsidRPr="00BC6053">
                              <w:rPr>
                                <w:color w:val="222222"/>
                                <w:sz w:val="22"/>
                                <w:szCs w:val="22"/>
                              </w:rPr>
                              <w:t>Task 4</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14"/>
                  <w:id w:val="-1300236019"/>
                </w:sdtPr>
                <w:sdtEndPr/>
                <w:sdtContent>
                  <w:p w14:paraId="5F0E51EB" w14:textId="77777777" w:rsidR="009E6FD4" w:rsidRPr="00BC6053" w:rsidRDefault="00B23A5F">
                    <w:pPr>
                      <w:spacing w:after="0"/>
                      <w:rPr>
                        <w:color w:val="222222"/>
                        <w:sz w:val="22"/>
                        <w:szCs w:val="22"/>
                      </w:rPr>
                    </w:pPr>
                    <w:sdt>
                      <w:sdtPr>
                        <w:tag w:val="goog_rdk_212"/>
                        <w:id w:val="-1063938669"/>
                      </w:sdtPr>
                      <w:sdtEndPr/>
                      <w:sdtContent>
                        <w:sdt>
                          <w:sdtPr>
                            <w:tag w:val="goog_rdk_213"/>
                            <w:id w:val="-1880167374"/>
                          </w:sdtPr>
                          <w:sdtEndPr/>
                          <w:sdtContent>
                            <w:r w:rsidR="002D2A6D" w:rsidRPr="00BC6053">
                              <w:rPr>
                                <w:color w:val="222222"/>
                                <w:sz w:val="22"/>
                                <w:szCs w:val="22"/>
                              </w:rPr>
                              <w:t>Training supervision report</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17"/>
                  <w:id w:val="384505400"/>
                </w:sdtPr>
                <w:sdtEndPr/>
                <w:sdtContent>
                  <w:p w14:paraId="43697AC3" w14:textId="77777777" w:rsidR="009E6FD4" w:rsidRPr="00BC6053" w:rsidRDefault="00B23A5F">
                    <w:pPr>
                      <w:spacing w:after="0"/>
                      <w:rPr>
                        <w:color w:val="222222"/>
                        <w:sz w:val="22"/>
                        <w:szCs w:val="22"/>
                      </w:rPr>
                    </w:pPr>
                    <w:sdt>
                      <w:sdtPr>
                        <w:tag w:val="goog_rdk_215"/>
                        <w:id w:val="130994507"/>
                      </w:sdtPr>
                      <w:sdtEndPr/>
                      <w:sdtContent>
                        <w:sdt>
                          <w:sdtPr>
                            <w:tag w:val="goog_rdk_216"/>
                            <w:id w:val="-1340366689"/>
                          </w:sdtPr>
                          <w:sdtEndPr/>
                          <w:sdtContent>
                            <w:r w:rsidR="002D2A6D" w:rsidRPr="00BC6053">
                              <w:rPr>
                                <w:color w:val="222222"/>
                                <w:sz w:val="22"/>
                                <w:szCs w:val="22"/>
                              </w:rPr>
                              <w:t>Within 2 months after first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20"/>
                  <w:id w:val="1890666583"/>
                </w:sdtPr>
                <w:sdtEndPr/>
                <w:sdtContent>
                  <w:p w14:paraId="4097753D" w14:textId="77777777" w:rsidR="009E6FD4" w:rsidRPr="00BC6053" w:rsidRDefault="00B23A5F">
                    <w:pPr>
                      <w:spacing w:after="0"/>
                      <w:rPr>
                        <w:color w:val="222222"/>
                        <w:sz w:val="22"/>
                        <w:szCs w:val="22"/>
                      </w:rPr>
                    </w:pPr>
                    <w:sdt>
                      <w:sdtPr>
                        <w:tag w:val="goog_rdk_218"/>
                        <w:id w:val="1875007590"/>
                      </w:sdtPr>
                      <w:sdtEndPr/>
                      <w:sdtContent>
                        <w:sdt>
                          <w:sdtPr>
                            <w:tag w:val="goog_rdk_219"/>
                            <w:id w:val="2011164511"/>
                          </w:sdtPr>
                          <w:sdtEndPr/>
                          <w:sdtContent>
                            <w:r w:rsidR="002D2A6D" w:rsidRPr="00BC6053">
                              <w:rPr>
                                <w:color w:val="222222"/>
                                <w:sz w:val="22"/>
                                <w:szCs w:val="22"/>
                              </w:rPr>
                              <w:t>Report</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23"/>
                  <w:id w:val="275756459"/>
                </w:sdtPr>
                <w:sdtEndPr/>
                <w:sdtContent>
                  <w:p w14:paraId="0D797C4E" w14:textId="77DF5C07" w:rsidR="009E6FD4" w:rsidRPr="00BC6053" w:rsidRDefault="00B23A5F">
                    <w:pPr>
                      <w:spacing w:after="0"/>
                      <w:rPr>
                        <w:color w:val="222222"/>
                        <w:sz w:val="22"/>
                        <w:szCs w:val="22"/>
                      </w:rPr>
                    </w:pPr>
                    <w:sdt>
                      <w:sdtPr>
                        <w:tag w:val="goog_rdk_221"/>
                        <w:id w:val="-1304017898"/>
                      </w:sdtPr>
                      <w:sdtEndPr/>
                      <w:sdtContent>
                        <w:sdt>
                          <w:sdtPr>
                            <w:tag w:val="goog_rdk_222"/>
                            <w:id w:val="-988658614"/>
                          </w:sdtPr>
                          <w:sdtEndPr/>
                          <w:sdtContent>
                            <w:r w:rsidR="002D2A6D" w:rsidRPr="00BC6053">
                              <w:rPr>
                                <w:color w:val="222222"/>
                                <w:sz w:val="22"/>
                                <w:szCs w:val="22"/>
                              </w:rPr>
                              <w:t>4%</w:t>
                            </w:r>
                          </w:sdtContent>
                        </w:sdt>
                      </w:sdtContent>
                    </w:sdt>
                  </w:p>
                </w:sdtContent>
              </w:sdt>
            </w:tc>
          </w:tr>
        </w:sdtContent>
      </w:sdt>
      <w:sdt>
        <w:sdtPr>
          <w:tag w:val="goog_rdk_224"/>
          <w:id w:val="86722717"/>
        </w:sdtPr>
        <w:sdtEndPr/>
        <w:sdtContent>
          <w:tr w:rsidR="009E6FD4" w14:paraId="0118267D"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27"/>
                  <w:id w:val="-326782501"/>
                </w:sdtPr>
                <w:sdtEndPr/>
                <w:sdtContent>
                  <w:p w14:paraId="5C155FCF" w14:textId="77777777" w:rsidR="009E6FD4" w:rsidRPr="00BC6053" w:rsidRDefault="00B23A5F">
                    <w:pPr>
                      <w:spacing w:after="0"/>
                      <w:rPr>
                        <w:color w:val="222222"/>
                        <w:sz w:val="22"/>
                        <w:szCs w:val="22"/>
                      </w:rPr>
                    </w:pPr>
                    <w:sdt>
                      <w:sdtPr>
                        <w:tag w:val="goog_rdk_225"/>
                        <w:id w:val="-695387970"/>
                      </w:sdtPr>
                      <w:sdtEndPr/>
                      <w:sdtContent>
                        <w:sdt>
                          <w:sdtPr>
                            <w:tag w:val="goog_rdk_226"/>
                            <w:id w:val="2141450519"/>
                          </w:sdtPr>
                          <w:sdtEndPr/>
                          <w:sdtContent>
                            <w:r w:rsidR="002D2A6D" w:rsidRPr="00BC6053">
                              <w:rPr>
                                <w:color w:val="222222"/>
                                <w:sz w:val="22"/>
                                <w:szCs w:val="22"/>
                              </w:rPr>
                              <w:t>9</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30"/>
                  <w:id w:val="-193295948"/>
                </w:sdtPr>
                <w:sdtEndPr/>
                <w:sdtContent>
                  <w:p w14:paraId="3B096F4D" w14:textId="77777777" w:rsidR="009E6FD4" w:rsidRPr="00BC6053" w:rsidRDefault="00B23A5F">
                    <w:pPr>
                      <w:spacing w:after="0"/>
                      <w:rPr>
                        <w:color w:val="222222"/>
                        <w:sz w:val="22"/>
                        <w:szCs w:val="22"/>
                      </w:rPr>
                    </w:pPr>
                    <w:sdt>
                      <w:sdtPr>
                        <w:tag w:val="goog_rdk_228"/>
                        <w:id w:val="675085662"/>
                      </w:sdtPr>
                      <w:sdtEndPr/>
                      <w:sdtContent>
                        <w:sdt>
                          <w:sdtPr>
                            <w:tag w:val="goog_rdk_229"/>
                            <w:id w:val="124444614"/>
                          </w:sdtPr>
                          <w:sdtEndPr/>
                          <w:sdtContent>
                            <w:r w:rsidR="002D2A6D" w:rsidRPr="00BC6053">
                              <w:rPr>
                                <w:color w:val="222222"/>
                                <w:sz w:val="22"/>
                                <w:szCs w:val="22"/>
                              </w:rPr>
                              <w:t>Task 5</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33"/>
                  <w:id w:val="1290751607"/>
                </w:sdtPr>
                <w:sdtEndPr/>
                <w:sdtContent>
                  <w:p w14:paraId="73FFB469" w14:textId="77777777" w:rsidR="009E6FD4" w:rsidRPr="00BC6053" w:rsidRDefault="00B23A5F">
                    <w:pPr>
                      <w:spacing w:after="0"/>
                      <w:rPr>
                        <w:color w:val="222222"/>
                        <w:sz w:val="22"/>
                        <w:szCs w:val="22"/>
                      </w:rPr>
                    </w:pPr>
                    <w:sdt>
                      <w:sdtPr>
                        <w:tag w:val="goog_rdk_231"/>
                        <w:id w:val="-284329608"/>
                      </w:sdtPr>
                      <w:sdtEndPr/>
                      <w:sdtContent>
                        <w:sdt>
                          <w:sdtPr>
                            <w:tag w:val="goog_rdk_232"/>
                            <w:id w:val="629648643"/>
                          </w:sdtPr>
                          <w:sdtEndPr/>
                          <w:sdtContent>
                            <w:r w:rsidR="002D2A6D" w:rsidRPr="00BC6053">
                              <w:rPr>
                                <w:color w:val="222222"/>
                                <w:sz w:val="22"/>
                                <w:szCs w:val="22"/>
                              </w:rPr>
                              <w:t>Safety / homologation dossier (first batch)</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36"/>
                  <w:id w:val="-593195403"/>
                </w:sdtPr>
                <w:sdtEndPr/>
                <w:sdtContent>
                  <w:p w14:paraId="33B91F60" w14:textId="77777777" w:rsidR="009E6FD4" w:rsidRPr="00BC6053" w:rsidRDefault="00B23A5F">
                    <w:pPr>
                      <w:spacing w:after="0"/>
                      <w:rPr>
                        <w:color w:val="222222"/>
                        <w:sz w:val="22"/>
                        <w:szCs w:val="22"/>
                      </w:rPr>
                    </w:pPr>
                    <w:sdt>
                      <w:sdtPr>
                        <w:tag w:val="goog_rdk_234"/>
                        <w:id w:val="525306797"/>
                      </w:sdtPr>
                      <w:sdtEndPr/>
                      <w:sdtContent>
                        <w:sdt>
                          <w:sdtPr>
                            <w:tag w:val="goog_rdk_235"/>
                            <w:id w:val="-895168891"/>
                          </w:sdtPr>
                          <w:sdtEndPr/>
                          <w:sdtContent>
                            <w:r w:rsidR="002D2A6D" w:rsidRPr="00BC6053">
                              <w:rPr>
                                <w:color w:val="222222"/>
                                <w:sz w:val="22"/>
                                <w:szCs w:val="22"/>
                              </w:rPr>
                              <w:t>Within 2 months after first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39"/>
                  <w:id w:val="-1338022197"/>
                </w:sdtPr>
                <w:sdtEndPr/>
                <w:sdtContent>
                  <w:p w14:paraId="5FF569D5" w14:textId="77777777" w:rsidR="009E6FD4" w:rsidRPr="00BC6053" w:rsidRDefault="00B23A5F">
                    <w:pPr>
                      <w:spacing w:after="0"/>
                      <w:rPr>
                        <w:color w:val="222222"/>
                        <w:sz w:val="22"/>
                        <w:szCs w:val="22"/>
                      </w:rPr>
                    </w:pPr>
                    <w:sdt>
                      <w:sdtPr>
                        <w:tag w:val="goog_rdk_237"/>
                        <w:id w:val="-1074419973"/>
                      </w:sdtPr>
                      <w:sdtEndPr/>
                      <w:sdtContent>
                        <w:sdt>
                          <w:sdtPr>
                            <w:tag w:val="goog_rdk_238"/>
                            <w:id w:val="-385803859"/>
                          </w:sdtPr>
                          <w:sdtEndPr/>
                          <w:sdtContent>
                            <w:r w:rsidR="002D2A6D" w:rsidRPr="00BC6053">
                              <w:rPr>
                                <w:color w:val="222222"/>
                                <w:sz w:val="22"/>
                                <w:szCs w:val="22"/>
                              </w:rPr>
                              <w:t>Report / Technical memo</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42"/>
                  <w:id w:val="1712484740"/>
                </w:sdtPr>
                <w:sdtEndPr/>
                <w:sdtContent>
                  <w:p w14:paraId="64EA06EA" w14:textId="42101206" w:rsidR="009E6FD4" w:rsidRPr="00BC6053" w:rsidRDefault="00B23A5F">
                    <w:pPr>
                      <w:spacing w:after="0"/>
                      <w:rPr>
                        <w:color w:val="222222"/>
                        <w:sz w:val="22"/>
                        <w:szCs w:val="22"/>
                      </w:rPr>
                    </w:pPr>
                    <w:sdt>
                      <w:sdtPr>
                        <w:tag w:val="goog_rdk_240"/>
                        <w:id w:val="-238271411"/>
                      </w:sdtPr>
                      <w:sdtEndPr/>
                      <w:sdtContent>
                        <w:sdt>
                          <w:sdtPr>
                            <w:tag w:val="goog_rdk_241"/>
                            <w:id w:val="-822417630"/>
                          </w:sdtPr>
                          <w:sdtEndPr/>
                          <w:sdtContent>
                            <w:r w:rsidR="002D2A6D" w:rsidRPr="00BC6053">
                              <w:rPr>
                                <w:color w:val="222222"/>
                                <w:sz w:val="22"/>
                                <w:szCs w:val="22"/>
                              </w:rPr>
                              <w:t>10%</w:t>
                            </w:r>
                          </w:sdtContent>
                        </w:sdt>
                      </w:sdtContent>
                    </w:sdt>
                  </w:p>
                </w:sdtContent>
              </w:sdt>
            </w:tc>
          </w:tr>
        </w:sdtContent>
      </w:sdt>
      <w:sdt>
        <w:sdtPr>
          <w:tag w:val="goog_rdk_243"/>
          <w:id w:val="2051532572"/>
        </w:sdtPr>
        <w:sdtEndPr/>
        <w:sdtContent>
          <w:tr w:rsidR="009E6FD4" w14:paraId="64A9D16A" w14:textId="77777777">
            <w:trPr>
              <w:trHeight w:val="93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46"/>
                  <w:id w:val="-335328355"/>
                </w:sdtPr>
                <w:sdtEndPr/>
                <w:sdtContent>
                  <w:p w14:paraId="168936F8" w14:textId="77777777" w:rsidR="009E6FD4" w:rsidRPr="00BC6053" w:rsidRDefault="00B23A5F">
                    <w:pPr>
                      <w:spacing w:after="0"/>
                      <w:rPr>
                        <w:color w:val="222222"/>
                        <w:sz w:val="22"/>
                        <w:szCs w:val="22"/>
                      </w:rPr>
                    </w:pPr>
                    <w:sdt>
                      <w:sdtPr>
                        <w:tag w:val="goog_rdk_244"/>
                        <w:id w:val="-476440736"/>
                      </w:sdtPr>
                      <w:sdtEndPr/>
                      <w:sdtContent>
                        <w:sdt>
                          <w:sdtPr>
                            <w:tag w:val="goog_rdk_245"/>
                            <w:id w:val="-1939357514"/>
                          </w:sdtPr>
                          <w:sdtEndPr/>
                          <w:sdtContent>
                            <w:r w:rsidR="002D2A6D" w:rsidRPr="00BC6053">
                              <w:rPr>
                                <w:color w:val="222222"/>
                                <w:sz w:val="22"/>
                                <w:szCs w:val="22"/>
                              </w:rPr>
                              <w:t>10</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49"/>
                  <w:id w:val="555569047"/>
                </w:sdtPr>
                <w:sdtEndPr/>
                <w:sdtContent>
                  <w:p w14:paraId="290E8C5B" w14:textId="77777777" w:rsidR="009E6FD4" w:rsidRPr="00BC6053" w:rsidRDefault="00B23A5F">
                    <w:pPr>
                      <w:spacing w:after="0"/>
                      <w:rPr>
                        <w:color w:val="222222"/>
                        <w:sz w:val="22"/>
                        <w:szCs w:val="22"/>
                      </w:rPr>
                    </w:pPr>
                    <w:sdt>
                      <w:sdtPr>
                        <w:tag w:val="goog_rdk_247"/>
                        <w:id w:val="909432643"/>
                      </w:sdtPr>
                      <w:sdtEndPr/>
                      <w:sdtContent>
                        <w:sdt>
                          <w:sdtPr>
                            <w:tag w:val="goog_rdk_248"/>
                            <w:id w:val="-1151472839"/>
                          </w:sdtPr>
                          <w:sdtEndPr/>
                          <w:sdtContent>
                            <w:r w:rsidR="002D2A6D" w:rsidRPr="00BC6053">
                              <w:rPr>
                                <w:color w:val="222222"/>
                                <w:sz w:val="22"/>
                                <w:szCs w:val="22"/>
                              </w:rPr>
                              <w:t>Task 5</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52"/>
                  <w:id w:val="-927700515"/>
                </w:sdtPr>
                <w:sdtEndPr/>
                <w:sdtContent>
                  <w:p w14:paraId="2E2B503F" w14:textId="77777777" w:rsidR="009E6FD4" w:rsidRPr="00BC6053" w:rsidRDefault="00B23A5F">
                    <w:pPr>
                      <w:spacing w:after="0"/>
                      <w:rPr>
                        <w:color w:val="222222"/>
                        <w:sz w:val="22"/>
                        <w:szCs w:val="22"/>
                      </w:rPr>
                    </w:pPr>
                    <w:sdt>
                      <w:sdtPr>
                        <w:tag w:val="goog_rdk_250"/>
                        <w:id w:val="-679152145"/>
                      </w:sdtPr>
                      <w:sdtEndPr/>
                      <w:sdtContent>
                        <w:sdt>
                          <w:sdtPr>
                            <w:tag w:val="goog_rdk_251"/>
                            <w:id w:val="-2086000301"/>
                          </w:sdtPr>
                          <w:sdtEndPr/>
                          <w:sdtContent>
                            <w:r w:rsidR="002D2A6D" w:rsidRPr="00BC6053">
                              <w:rPr>
                                <w:color w:val="222222"/>
                                <w:sz w:val="22"/>
                                <w:szCs w:val="22"/>
                              </w:rPr>
                              <w:t>Commissioning acceptance recommendations (per batch)</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55"/>
                  <w:id w:val="871618987"/>
                </w:sdtPr>
                <w:sdtEndPr/>
                <w:sdtContent>
                  <w:p w14:paraId="4EB2402A" w14:textId="77777777" w:rsidR="009E6FD4" w:rsidRPr="00BC6053" w:rsidRDefault="00B23A5F">
                    <w:pPr>
                      <w:spacing w:after="0"/>
                      <w:rPr>
                        <w:color w:val="222222"/>
                        <w:sz w:val="22"/>
                        <w:szCs w:val="22"/>
                      </w:rPr>
                    </w:pPr>
                    <w:sdt>
                      <w:sdtPr>
                        <w:tag w:val="goog_rdk_253"/>
                        <w:id w:val="-1455127589"/>
                      </w:sdtPr>
                      <w:sdtEndPr/>
                      <w:sdtContent>
                        <w:sdt>
                          <w:sdtPr>
                            <w:tag w:val="goog_rdk_254"/>
                            <w:id w:val="1674674775"/>
                          </w:sdtPr>
                          <w:sdtEndPr/>
                          <w:sdtContent>
                            <w:r w:rsidR="002D2A6D" w:rsidRPr="00BC6053">
                              <w:rPr>
                                <w:color w:val="222222"/>
                                <w:sz w:val="22"/>
                                <w:szCs w:val="22"/>
                              </w:rPr>
                              <w:t>Within 2 months after each batch delivery</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58"/>
                  <w:id w:val="17861866"/>
                </w:sdtPr>
                <w:sdtEndPr/>
                <w:sdtContent>
                  <w:p w14:paraId="27546117" w14:textId="77777777" w:rsidR="009E6FD4" w:rsidRPr="00BC6053" w:rsidRDefault="00B23A5F">
                    <w:pPr>
                      <w:spacing w:after="0"/>
                      <w:rPr>
                        <w:color w:val="222222"/>
                        <w:sz w:val="22"/>
                        <w:szCs w:val="22"/>
                      </w:rPr>
                    </w:pPr>
                    <w:sdt>
                      <w:sdtPr>
                        <w:tag w:val="goog_rdk_256"/>
                        <w:id w:val="114659294"/>
                      </w:sdtPr>
                      <w:sdtEndPr/>
                      <w:sdtContent>
                        <w:sdt>
                          <w:sdtPr>
                            <w:tag w:val="goog_rdk_257"/>
                            <w:id w:val="-710211878"/>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61"/>
                  <w:id w:val="-1101089643"/>
                </w:sdtPr>
                <w:sdtEndPr/>
                <w:sdtContent>
                  <w:p w14:paraId="6B1D78A2" w14:textId="0B2391F1" w:rsidR="009E6FD4" w:rsidRPr="00BC6053" w:rsidRDefault="00B23A5F">
                    <w:pPr>
                      <w:spacing w:after="0"/>
                      <w:rPr>
                        <w:color w:val="222222"/>
                        <w:sz w:val="22"/>
                        <w:szCs w:val="22"/>
                      </w:rPr>
                    </w:pPr>
                    <w:sdt>
                      <w:sdtPr>
                        <w:tag w:val="goog_rdk_259"/>
                        <w:id w:val="-1629061264"/>
                      </w:sdtPr>
                      <w:sdtEndPr/>
                      <w:sdtContent>
                        <w:sdt>
                          <w:sdtPr>
                            <w:tag w:val="goog_rdk_260"/>
                            <w:id w:val="775757641"/>
                          </w:sdtPr>
                          <w:sdtEndPr/>
                          <w:sdtContent>
                            <w:r w:rsidR="002D2A6D" w:rsidRPr="00BC6053">
                              <w:rPr>
                                <w:color w:val="222222"/>
                                <w:sz w:val="22"/>
                                <w:szCs w:val="22"/>
                              </w:rPr>
                              <w:t>10% (2% × 5 batches)</w:t>
                            </w:r>
                          </w:sdtContent>
                        </w:sdt>
                      </w:sdtContent>
                    </w:sdt>
                  </w:p>
                </w:sdtContent>
              </w:sdt>
            </w:tc>
          </w:tr>
        </w:sdtContent>
      </w:sdt>
      <w:sdt>
        <w:sdtPr>
          <w:tag w:val="goog_rdk_262"/>
          <w:id w:val="-1831620401"/>
        </w:sdtPr>
        <w:sdtEndPr/>
        <w:sdtContent>
          <w:tr w:rsidR="009E6FD4" w14:paraId="6AA49BB4" w14:textId="77777777">
            <w:trPr>
              <w:trHeight w:val="72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65"/>
                  <w:id w:val="-1173448091"/>
                </w:sdtPr>
                <w:sdtEndPr/>
                <w:sdtContent>
                  <w:p w14:paraId="61D3C55E" w14:textId="77777777" w:rsidR="009E6FD4" w:rsidRPr="00BC6053" w:rsidRDefault="00B23A5F">
                    <w:pPr>
                      <w:spacing w:after="0"/>
                      <w:rPr>
                        <w:color w:val="222222"/>
                        <w:sz w:val="22"/>
                        <w:szCs w:val="22"/>
                      </w:rPr>
                    </w:pPr>
                    <w:sdt>
                      <w:sdtPr>
                        <w:tag w:val="goog_rdk_263"/>
                        <w:id w:val="-1293690227"/>
                      </w:sdtPr>
                      <w:sdtEndPr/>
                      <w:sdtContent>
                        <w:sdt>
                          <w:sdtPr>
                            <w:tag w:val="goog_rdk_264"/>
                            <w:id w:val="1305832073"/>
                          </w:sdtPr>
                          <w:sdtEndPr/>
                          <w:sdtContent>
                            <w:r w:rsidR="002D2A6D" w:rsidRPr="00BC6053">
                              <w:rPr>
                                <w:color w:val="222222"/>
                                <w:sz w:val="22"/>
                                <w:szCs w:val="22"/>
                              </w:rPr>
                              <w:t>11</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68"/>
                  <w:id w:val="-550367011"/>
                </w:sdtPr>
                <w:sdtEndPr/>
                <w:sdtContent>
                  <w:p w14:paraId="14479CA4" w14:textId="77777777" w:rsidR="009E6FD4" w:rsidRPr="00BC6053" w:rsidRDefault="00B23A5F">
                    <w:pPr>
                      <w:spacing w:after="0"/>
                      <w:rPr>
                        <w:color w:val="222222"/>
                        <w:sz w:val="22"/>
                        <w:szCs w:val="22"/>
                      </w:rPr>
                    </w:pPr>
                    <w:sdt>
                      <w:sdtPr>
                        <w:tag w:val="goog_rdk_266"/>
                        <w:id w:val="1136524997"/>
                      </w:sdtPr>
                      <w:sdtEndPr/>
                      <w:sdtContent>
                        <w:sdt>
                          <w:sdtPr>
                            <w:tag w:val="goog_rdk_267"/>
                            <w:id w:val="-1028496441"/>
                          </w:sdtPr>
                          <w:sdtEndPr/>
                          <w:sdtContent>
                            <w:r w:rsidR="002D2A6D" w:rsidRPr="00BC6053">
                              <w:rPr>
                                <w:color w:val="222222"/>
                                <w:sz w:val="22"/>
                                <w:szCs w:val="22"/>
                              </w:rPr>
                              <w:t>Task 6</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71"/>
                  <w:id w:val="-1213314049"/>
                </w:sdtPr>
                <w:sdtEndPr/>
                <w:sdtContent>
                  <w:p w14:paraId="1A50EBDD" w14:textId="77777777" w:rsidR="009E6FD4" w:rsidRPr="00BC6053" w:rsidRDefault="00B23A5F">
                    <w:pPr>
                      <w:spacing w:after="0"/>
                      <w:rPr>
                        <w:color w:val="222222"/>
                        <w:sz w:val="22"/>
                        <w:szCs w:val="22"/>
                      </w:rPr>
                    </w:pPr>
                    <w:sdt>
                      <w:sdtPr>
                        <w:tag w:val="goog_rdk_269"/>
                        <w:id w:val="621564571"/>
                      </w:sdtPr>
                      <w:sdtEndPr/>
                      <w:sdtContent>
                        <w:sdt>
                          <w:sdtPr>
                            <w:tag w:val="goog_rdk_270"/>
                            <w:id w:val="925873729"/>
                          </w:sdtPr>
                          <w:sdtEndPr/>
                          <w:sdtContent>
                            <w:r w:rsidR="002D2A6D" w:rsidRPr="00BC6053">
                              <w:rPr>
                                <w:color w:val="222222"/>
                                <w:sz w:val="22"/>
                                <w:szCs w:val="22"/>
                              </w:rPr>
                              <w:t>Simulator readiness and maintenance deliverables</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74"/>
                  <w:id w:val="-2125655544"/>
                </w:sdtPr>
                <w:sdtEndPr/>
                <w:sdtContent>
                  <w:p w14:paraId="2D753E2D" w14:textId="77777777" w:rsidR="009E6FD4" w:rsidRPr="00BC6053" w:rsidRDefault="00B23A5F">
                    <w:pPr>
                      <w:spacing w:after="0"/>
                      <w:rPr>
                        <w:color w:val="222222"/>
                        <w:sz w:val="22"/>
                        <w:szCs w:val="22"/>
                      </w:rPr>
                    </w:pPr>
                    <w:sdt>
                      <w:sdtPr>
                        <w:tag w:val="goog_rdk_272"/>
                        <w:id w:val="2040752069"/>
                      </w:sdtPr>
                      <w:sdtEndPr/>
                      <w:sdtContent>
                        <w:sdt>
                          <w:sdtPr>
                            <w:tag w:val="goog_rdk_273"/>
                            <w:id w:val="612216285"/>
                          </w:sdtPr>
                          <w:sdtEndPr/>
                          <w:sdtContent>
                            <w:r w:rsidR="002D2A6D" w:rsidRPr="00BC6053">
                              <w:rPr>
                                <w:color w:val="222222"/>
                                <w:sz w:val="22"/>
                                <w:szCs w:val="22"/>
                              </w:rPr>
                              <w:t>Within 1 month after relevant deliveries</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77"/>
                  <w:id w:val="958372994"/>
                </w:sdtPr>
                <w:sdtEndPr/>
                <w:sdtContent>
                  <w:p w14:paraId="05DF035E" w14:textId="77777777" w:rsidR="009E6FD4" w:rsidRPr="00BC6053" w:rsidRDefault="00B23A5F">
                    <w:pPr>
                      <w:spacing w:after="0"/>
                      <w:rPr>
                        <w:color w:val="222222"/>
                        <w:sz w:val="22"/>
                        <w:szCs w:val="22"/>
                      </w:rPr>
                    </w:pPr>
                    <w:sdt>
                      <w:sdtPr>
                        <w:tag w:val="goog_rdk_275"/>
                        <w:id w:val="720698409"/>
                      </w:sdtPr>
                      <w:sdtEndPr/>
                      <w:sdtContent>
                        <w:sdt>
                          <w:sdtPr>
                            <w:tag w:val="goog_rdk_276"/>
                            <w:id w:val="460500801"/>
                          </w:sdtPr>
                          <w:sdtEndPr/>
                          <w:sdtContent>
                            <w:r w:rsidR="002D2A6D" w:rsidRPr="00BC6053">
                              <w:rPr>
                                <w:color w:val="222222"/>
                                <w:sz w:val="22"/>
                                <w:szCs w:val="22"/>
                              </w:rPr>
                              <w:t>Reports</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80"/>
                  <w:id w:val="-623816115"/>
                </w:sdtPr>
                <w:sdtEndPr/>
                <w:sdtContent>
                  <w:p w14:paraId="5790D768" w14:textId="28404209" w:rsidR="009E6FD4" w:rsidRPr="00BC6053" w:rsidRDefault="00B23A5F">
                    <w:pPr>
                      <w:spacing w:after="0"/>
                      <w:rPr>
                        <w:color w:val="222222"/>
                        <w:sz w:val="22"/>
                        <w:szCs w:val="22"/>
                      </w:rPr>
                    </w:pPr>
                    <w:sdt>
                      <w:sdtPr>
                        <w:tag w:val="goog_rdk_278"/>
                        <w:id w:val="-223037499"/>
                      </w:sdtPr>
                      <w:sdtEndPr/>
                      <w:sdtContent>
                        <w:sdt>
                          <w:sdtPr>
                            <w:tag w:val="goog_rdk_279"/>
                            <w:id w:val="1487089231"/>
                          </w:sdtPr>
                          <w:sdtEndPr/>
                          <w:sdtContent>
                            <w:r w:rsidR="002D2A6D" w:rsidRPr="00BC6053">
                              <w:rPr>
                                <w:color w:val="222222"/>
                                <w:sz w:val="22"/>
                                <w:szCs w:val="22"/>
                              </w:rPr>
                              <w:t>6%</w:t>
                            </w:r>
                          </w:sdtContent>
                        </w:sdt>
                      </w:sdtContent>
                    </w:sdt>
                  </w:p>
                </w:sdtContent>
              </w:sdt>
            </w:tc>
          </w:tr>
        </w:sdtContent>
      </w:sdt>
      <w:sdt>
        <w:sdtPr>
          <w:tag w:val="goog_rdk_281"/>
          <w:id w:val="385613543"/>
        </w:sdtPr>
        <w:sdtEndPr/>
        <w:sdtContent>
          <w:tr w:rsidR="009E6FD4" w14:paraId="00AC9FFF" w14:textId="77777777">
            <w:trPr>
              <w:trHeight w:val="495"/>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84"/>
                  <w:id w:val="-1896422230"/>
                </w:sdtPr>
                <w:sdtEndPr/>
                <w:sdtContent>
                  <w:p w14:paraId="47F629F2" w14:textId="77777777" w:rsidR="009E6FD4" w:rsidRPr="00BC6053" w:rsidRDefault="00B23A5F">
                    <w:pPr>
                      <w:spacing w:after="0"/>
                      <w:rPr>
                        <w:color w:val="222222"/>
                        <w:sz w:val="22"/>
                        <w:szCs w:val="22"/>
                      </w:rPr>
                    </w:pPr>
                    <w:sdt>
                      <w:sdtPr>
                        <w:tag w:val="goog_rdk_282"/>
                        <w:id w:val="-1118323155"/>
                      </w:sdtPr>
                      <w:sdtEndPr/>
                      <w:sdtContent>
                        <w:sdt>
                          <w:sdtPr>
                            <w:tag w:val="goog_rdk_283"/>
                            <w:id w:val="-1411017320"/>
                          </w:sdtPr>
                          <w:sdtEndPr/>
                          <w:sdtContent>
                            <w:r w:rsidR="002D2A6D" w:rsidRPr="00BC6053">
                              <w:rPr>
                                <w:color w:val="222222"/>
                                <w:sz w:val="22"/>
                                <w:szCs w:val="22"/>
                              </w:rPr>
                              <w:t>12</w:t>
                            </w: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87"/>
                  <w:id w:val="2032779904"/>
                </w:sdtPr>
                <w:sdtEndPr/>
                <w:sdtContent>
                  <w:p w14:paraId="49B415C9" w14:textId="77777777" w:rsidR="009E6FD4" w:rsidRPr="00BC6053" w:rsidRDefault="00B23A5F">
                    <w:pPr>
                      <w:spacing w:after="0"/>
                      <w:rPr>
                        <w:color w:val="222222"/>
                        <w:sz w:val="22"/>
                        <w:szCs w:val="22"/>
                      </w:rPr>
                    </w:pPr>
                    <w:sdt>
                      <w:sdtPr>
                        <w:tag w:val="goog_rdk_285"/>
                        <w:id w:val="-2049691984"/>
                      </w:sdtPr>
                      <w:sdtEndPr/>
                      <w:sdtContent>
                        <w:sdt>
                          <w:sdtPr>
                            <w:tag w:val="goog_rdk_286"/>
                            <w:id w:val="1597153309"/>
                          </w:sdtPr>
                          <w:sdtEndPr/>
                          <w:sdtContent>
                            <w:r w:rsidR="002D2A6D" w:rsidRPr="00BC6053">
                              <w:rPr>
                                <w:color w:val="222222"/>
                                <w:sz w:val="22"/>
                                <w:szCs w:val="22"/>
                              </w:rPr>
                              <w:t>General</w:t>
                            </w: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90"/>
                  <w:id w:val="-1101020075"/>
                </w:sdtPr>
                <w:sdtEndPr/>
                <w:sdtContent>
                  <w:p w14:paraId="1CB496F0" w14:textId="77777777" w:rsidR="009E6FD4" w:rsidRPr="00BC6053" w:rsidRDefault="00B23A5F">
                    <w:pPr>
                      <w:spacing w:after="0"/>
                      <w:rPr>
                        <w:color w:val="222222"/>
                        <w:sz w:val="22"/>
                        <w:szCs w:val="22"/>
                      </w:rPr>
                    </w:pPr>
                    <w:sdt>
                      <w:sdtPr>
                        <w:tag w:val="goog_rdk_288"/>
                        <w:id w:val="-1128709467"/>
                      </w:sdtPr>
                      <w:sdtEndPr/>
                      <w:sdtContent>
                        <w:sdt>
                          <w:sdtPr>
                            <w:tag w:val="goog_rdk_289"/>
                            <w:id w:val="1428910040"/>
                          </w:sdtPr>
                          <w:sdtEndPr/>
                          <w:sdtContent>
                            <w:r w:rsidR="002D2A6D" w:rsidRPr="00BC6053">
                              <w:rPr>
                                <w:color w:val="222222"/>
                                <w:sz w:val="22"/>
                                <w:szCs w:val="22"/>
                              </w:rPr>
                              <w:t>Completion report</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93"/>
                  <w:id w:val="649144434"/>
                </w:sdtPr>
                <w:sdtEndPr/>
                <w:sdtContent>
                  <w:p w14:paraId="570F43A3" w14:textId="77777777" w:rsidR="009E6FD4" w:rsidRPr="00BC6053" w:rsidRDefault="00B23A5F">
                    <w:pPr>
                      <w:spacing w:after="0"/>
                      <w:rPr>
                        <w:color w:val="222222"/>
                        <w:sz w:val="22"/>
                        <w:szCs w:val="22"/>
                      </w:rPr>
                    </w:pPr>
                    <w:sdt>
                      <w:sdtPr>
                        <w:tag w:val="goog_rdk_291"/>
                        <w:id w:val="-2033269040"/>
                      </w:sdtPr>
                      <w:sdtEndPr/>
                      <w:sdtContent>
                        <w:sdt>
                          <w:sdtPr>
                            <w:tag w:val="goog_rdk_292"/>
                            <w:id w:val="2110440253"/>
                          </w:sdtPr>
                          <w:sdtEndPr/>
                          <w:sdtContent>
                            <w:r w:rsidR="002D2A6D" w:rsidRPr="00BC6053">
                              <w:rPr>
                                <w:color w:val="222222"/>
                                <w:sz w:val="22"/>
                                <w:szCs w:val="22"/>
                              </w:rPr>
                              <w:t>At completion of assignment</w:t>
                            </w: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96"/>
                  <w:id w:val="1014842846"/>
                </w:sdtPr>
                <w:sdtEndPr/>
                <w:sdtContent>
                  <w:p w14:paraId="7FA2A4DE" w14:textId="77777777" w:rsidR="009E6FD4" w:rsidRPr="00BC6053" w:rsidRDefault="00B23A5F">
                    <w:pPr>
                      <w:spacing w:after="0"/>
                      <w:rPr>
                        <w:color w:val="222222"/>
                        <w:sz w:val="22"/>
                        <w:szCs w:val="22"/>
                      </w:rPr>
                    </w:pPr>
                    <w:sdt>
                      <w:sdtPr>
                        <w:tag w:val="goog_rdk_294"/>
                        <w:id w:val="1948312559"/>
                      </w:sdtPr>
                      <w:sdtEndPr/>
                      <w:sdtContent>
                        <w:sdt>
                          <w:sdtPr>
                            <w:tag w:val="goog_rdk_295"/>
                            <w:id w:val="1764828463"/>
                          </w:sdtPr>
                          <w:sdtEndPr/>
                          <w:sdtContent>
                            <w:r w:rsidR="002D2A6D" w:rsidRPr="00BC6053">
                              <w:rPr>
                                <w:color w:val="222222"/>
                                <w:sz w:val="22"/>
                                <w:szCs w:val="22"/>
                              </w:rPr>
                              <w:t>Report</w:t>
                            </w: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299"/>
                  <w:id w:val="-1596788115"/>
                </w:sdtPr>
                <w:sdtEndPr/>
                <w:sdtContent>
                  <w:p w14:paraId="1D9BE4FE" w14:textId="16EDA24F" w:rsidR="009E6FD4" w:rsidRPr="00BC6053" w:rsidRDefault="00B23A5F">
                    <w:pPr>
                      <w:spacing w:after="0"/>
                      <w:rPr>
                        <w:color w:val="222222"/>
                        <w:sz w:val="22"/>
                        <w:szCs w:val="22"/>
                      </w:rPr>
                    </w:pPr>
                    <w:sdt>
                      <w:sdtPr>
                        <w:tag w:val="goog_rdk_297"/>
                        <w:id w:val="-731789430"/>
                      </w:sdtPr>
                      <w:sdtEndPr/>
                      <w:sdtContent>
                        <w:sdt>
                          <w:sdtPr>
                            <w:tag w:val="goog_rdk_298"/>
                            <w:id w:val="-465040683"/>
                          </w:sdtPr>
                          <w:sdtEndPr/>
                          <w:sdtContent>
                            <w:r w:rsidR="002D2A6D" w:rsidRPr="00BC6053">
                              <w:rPr>
                                <w:color w:val="222222"/>
                                <w:sz w:val="22"/>
                                <w:szCs w:val="22"/>
                              </w:rPr>
                              <w:t>6%</w:t>
                            </w:r>
                          </w:sdtContent>
                        </w:sdt>
                      </w:sdtContent>
                    </w:sdt>
                  </w:p>
                </w:sdtContent>
              </w:sdt>
            </w:tc>
          </w:tr>
        </w:sdtContent>
      </w:sdt>
      <w:sdt>
        <w:sdtPr>
          <w:tag w:val="goog_rdk_300"/>
          <w:id w:val="-1712342906"/>
        </w:sdtPr>
        <w:sdtEndPr/>
        <w:sdtContent>
          <w:tr w:rsidR="009E6FD4" w14:paraId="0F0B93E5" w14:textId="77777777">
            <w:trPr>
              <w:trHeight w:val="270"/>
            </w:trPr>
            <w:tc>
              <w:tcPr>
                <w:tcW w:w="1245"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03"/>
                  <w:id w:val="2044714742"/>
                </w:sdtPr>
                <w:sdtEndPr/>
                <w:sdtContent>
                  <w:p w14:paraId="7982A431" w14:textId="77777777" w:rsidR="009E6FD4" w:rsidRPr="00BC6053" w:rsidRDefault="00B23A5F">
                    <w:pPr>
                      <w:spacing w:before="200" w:after="200"/>
                      <w:rPr>
                        <w:color w:val="222222"/>
                        <w:sz w:val="22"/>
                        <w:szCs w:val="22"/>
                      </w:rPr>
                    </w:pPr>
                    <w:sdt>
                      <w:sdtPr>
                        <w:tag w:val="goog_rdk_301"/>
                        <w:id w:val="-1225927054"/>
                      </w:sdtPr>
                      <w:sdtEndPr/>
                      <w:sdtContent>
                        <w:sdt>
                          <w:sdtPr>
                            <w:tag w:val="goog_rdk_302"/>
                            <w:id w:val="-909052602"/>
                          </w:sdtPr>
                          <w:sdtEndPr/>
                          <w:sdtContent/>
                        </w:sdt>
                      </w:sdtContent>
                    </w:sdt>
                  </w:p>
                </w:sdtContent>
              </w:sdt>
            </w:tc>
            <w:tc>
              <w:tcPr>
                <w:tcW w:w="7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06"/>
                  <w:id w:val="558573394"/>
                </w:sdtPr>
                <w:sdtEndPr/>
                <w:sdtContent>
                  <w:p w14:paraId="23E1F29A" w14:textId="77777777" w:rsidR="009E6FD4" w:rsidRPr="00BC6053" w:rsidRDefault="00B23A5F">
                    <w:pPr>
                      <w:spacing w:before="200" w:after="200"/>
                      <w:rPr>
                        <w:color w:val="222222"/>
                        <w:sz w:val="22"/>
                        <w:szCs w:val="22"/>
                      </w:rPr>
                    </w:pPr>
                    <w:sdt>
                      <w:sdtPr>
                        <w:tag w:val="goog_rdk_304"/>
                        <w:id w:val="930851722"/>
                      </w:sdtPr>
                      <w:sdtEndPr/>
                      <w:sdtContent>
                        <w:sdt>
                          <w:sdtPr>
                            <w:tag w:val="goog_rdk_305"/>
                            <w:id w:val="-873427681"/>
                          </w:sdtPr>
                          <w:sdtEndPr/>
                          <w:sdtContent/>
                        </w:sdt>
                      </w:sdtContent>
                    </w:sdt>
                  </w:p>
                </w:sdtContent>
              </w:sdt>
            </w:tc>
            <w:tc>
              <w:tcPr>
                <w:tcW w:w="237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09"/>
                  <w:id w:val="-867872813"/>
                </w:sdtPr>
                <w:sdtEndPr/>
                <w:sdtContent>
                  <w:p w14:paraId="2E24B445" w14:textId="77777777" w:rsidR="009E6FD4" w:rsidRPr="00BC6053" w:rsidRDefault="00B23A5F">
                    <w:pPr>
                      <w:spacing w:after="0"/>
                      <w:rPr>
                        <w:b/>
                        <w:bCs/>
                        <w:color w:val="222222"/>
                        <w:sz w:val="22"/>
                        <w:szCs w:val="22"/>
                      </w:rPr>
                    </w:pPr>
                    <w:sdt>
                      <w:sdtPr>
                        <w:tag w:val="goog_rdk_307"/>
                        <w:id w:val="-1947697432"/>
                      </w:sdtPr>
                      <w:sdtEndPr/>
                      <w:sdtContent>
                        <w:sdt>
                          <w:sdtPr>
                            <w:tag w:val="goog_rdk_308"/>
                            <w:id w:val="996934519"/>
                          </w:sdtPr>
                          <w:sdtEndPr/>
                          <w:sdtContent>
                            <w:r w:rsidR="002D2A6D" w:rsidRPr="00BC6053">
                              <w:rPr>
                                <w:b/>
                                <w:bCs/>
                                <w:color w:val="222222"/>
                                <w:sz w:val="22"/>
                                <w:szCs w:val="22"/>
                              </w:rPr>
                              <w:t>Total</w:t>
                            </w:r>
                          </w:sdtContent>
                        </w:sdt>
                      </w:sdtContent>
                    </w:sdt>
                  </w:p>
                </w:sdtContent>
              </w:sdt>
            </w:tc>
            <w:tc>
              <w:tcPr>
                <w:tcW w:w="171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12"/>
                  <w:id w:val="-573556581"/>
                </w:sdtPr>
                <w:sdtEndPr/>
                <w:sdtContent>
                  <w:p w14:paraId="512488FE" w14:textId="77777777" w:rsidR="009E6FD4" w:rsidRPr="00BC6053" w:rsidRDefault="00B23A5F">
                    <w:pPr>
                      <w:spacing w:before="200" w:after="200"/>
                      <w:rPr>
                        <w:color w:val="222222"/>
                        <w:sz w:val="22"/>
                        <w:szCs w:val="22"/>
                      </w:rPr>
                    </w:pPr>
                    <w:sdt>
                      <w:sdtPr>
                        <w:tag w:val="goog_rdk_310"/>
                        <w:id w:val="987732459"/>
                      </w:sdtPr>
                      <w:sdtEndPr/>
                      <w:sdtContent>
                        <w:sdt>
                          <w:sdtPr>
                            <w:tag w:val="goog_rdk_311"/>
                            <w:id w:val="-416067232"/>
                          </w:sdtPr>
                          <w:sdtEndPr/>
                          <w:sdtContent/>
                        </w:sdt>
                      </w:sdtContent>
                    </w:sdt>
                  </w:p>
                </w:sdtContent>
              </w:sdt>
            </w:tc>
            <w:tc>
              <w:tcPr>
                <w:tcW w:w="105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15"/>
                  <w:id w:val="-412899905"/>
                </w:sdtPr>
                <w:sdtEndPr/>
                <w:sdtContent>
                  <w:p w14:paraId="01A84E85" w14:textId="77777777" w:rsidR="009E6FD4" w:rsidRPr="00BC6053" w:rsidRDefault="00B23A5F">
                    <w:pPr>
                      <w:spacing w:before="200" w:after="200"/>
                      <w:rPr>
                        <w:color w:val="222222"/>
                        <w:sz w:val="22"/>
                        <w:szCs w:val="22"/>
                      </w:rPr>
                    </w:pPr>
                    <w:sdt>
                      <w:sdtPr>
                        <w:tag w:val="goog_rdk_313"/>
                        <w:id w:val="-1504634775"/>
                      </w:sdtPr>
                      <w:sdtEndPr/>
                      <w:sdtContent>
                        <w:sdt>
                          <w:sdtPr>
                            <w:tag w:val="goog_rdk_314"/>
                            <w:id w:val="723571875"/>
                          </w:sdtPr>
                          <w:sdtEndPr/>
                          <w:sdtContent/>
                        </w:sdt>
                      </w:sdtContent>
                    </w:sdt>
                  </w:p>
                </w:sdtContent>
              </w:sdt>
            </w:tc>
            <w:tc>
              <w:tcPr>
                <w:tcW w:w="2040" w:type="dxa"/>
                <w:tcBorders>
                  <w:top w:val="single" w:sz="5" w:space="0" w:color="E6E6E6"/>
                  <w:left w:val="single" w:sz="5" w:space="0" w:color="E6E6E6"/>
                  <w:bottom w:val="single" w:sz="5" w:space="0" w:color="E6E6E6"/>
                  <w:right w:val="single" w:sz="5" w:space="0" w:color="E6E6E6"/>
                </w:tcBorders>
                <w:tcMar>
                  <w:top w:w="20" w:type="dxa"/>
                  <w:left w:w="20" w:type="dxa"/>
                  <w:bottom w:w="20" w:type="dxa"/>
                  <w:right w:w="20" w:type="dxa"/>
                </w:tcMar>
              </w:tcPr>
              <w:sdt>
                <w:sdtPr>
                  <w:tag w:val="goog_rdk_318"/>
                  <w:id w:val="-1280586526"/>
                </w:sdtPr>
                <w:sdtEndPr/>
                <w:sdtContent>
                  <w:p w14:paraId="30D8FA6A" w14:textId="1C8AE73B" w:rsidR="009E6FD4" w:rsidRPr="00BC6053" w:rsidRDefault="00B23A5F">
                    <w:pPr>
                      <w:spacing w:after="0"/>
                      <w:rPr>
                        <w:b/>
                        <w:bCs/>
                        <w:color w:val="222222"/>
                        <w:sz w:val="22"/>
                        <w:szCs w:val="22"/>
                      </w:rPr>
                    </w:pPr>
                    <w:sdt>
                      <w:sdtPr>
                        <w:tag w:val="goog_rdk_316"/>
                        <w:id w:val="1526003660"/>
                      </w:sdtPr>
                      <w:sdtEndPr/>
                      <w:sdtContent>
                        <w:sdt>
                          <w:sdtPr>
                            <w:tag w:val="goog_rdk_317"/>
                            <w:id w:val="-614460543"/>
                          </w:sdtPr>
                          <w:sdtEndPr/>
                          <w:sdtContent>
                            <w:r w:rsidR="002D2A6D" w:rsidRPr="00BC6053">
                              <w:rPr>
                                <w:b/>
                                <w:bCs/>
                                <w:color w:val="222222"/>
                                <w:sz w:val="22"/>
                                <w:szCs w:val="22"/>
                              </w:rPr>
                              <w:t>100%</w:t>
                            </w:r>
                          </w:sdtContent>
                        </w:sdt>
                      </w:sdtContent>
                    </w:sdt>
                  </w:p>
                </w:sdtContent>
              </w:sdt>
            </w:tc>
          </w:tr>
        </w:sdtContent>
      </w:sdt>
    </w:tbl>
    <w:sdt>
      <w:sdtPr>
        <w:tag w:val="goog_rdk_320"/>
        <w:id w:val="-790826693"/>
      </w:sdtPr>
      <w:sdtEndPr/>
      <w:sdtContent>
        <w:p w14:paraId="4A357FEF" w14:textId="7CE985E8" w:rsidR="009E6FD4" w:rsidRDefault="00B23A5F">
          <w:pPr>
            <w:spacing w:before="200" w:after="200"/>
          </w:pPr>
          <w:sdt>
            <w:sdtPr>
              <w:tag w:val="goog_rdk_319"/>
              <w:id w:val="1463325218"/>
            </w:sdtPr>
            <w:sdtEndPr/>
            <w:sdtContent/>
          </w:sdt>
        </w:p>
      </w:sdtContent>
    </w:sdt>
    <w:p w14:paraId="462C1CC9" w14:textId="346EA71E" w:rsidR="009E6FD4" w:rsidRDefault="00B23A5F">
      <w:pPr>
        <w:spacing w:before="200" w:after="200" w:line="240" w:lineRule="auto"/>
      </w:pPr>
      <w:sdt>
        <w:sdtPr>
          <w:tag w:val="goog_rdk_323"/>
          <w:id w:val="1915621229"/>
        </w:sdtPr>
        <w:sdtEndPr/>
        <w:sdtContent>
          <w:sdt>
            <w:sdtPr>
              <w:tag w:val="goog_rdk_322"/>
              <w:id w:val="632206698"/>
            </w:sdtPr>
            <w:sdtEndPr/>
            <w:sdtContent/>
          </w:sdt>
        </w:sdtContent>
      </w:sdt>
      <w:sdt>
        <w:sdtPr>
          <w:tag w:val="goog_rdk_326"/>
          <w:id w:val="541891332"/>
        </w:sdtPr>
        <w:sdtEndPr/>
        <w:sdtContent>
          <w:sdt>
            <w:sdtPr>
              <w:tag w:val="goog_rdk_325"/>
              <w:id w:val="-1699956478"/>
              <w:showingPlcHdr/>
            </w:sdtPr>
            <w:sdtEndPr/>
            <w:sdtContent>
              <w:r w:rsidR="00BC6053">
                <w:t xml:space="preserve">     </w:t>
              </w:r>
            </w:sdtContent>
          </w:sdt>
        </w:sdtContent>
      </w:sdt>
      <w:sdt>
        <w:sdtPr>
          <w:tag w:val="goog_rdk_328"/>
          <w:id w:val="1709112452"/>
        </w:sdtPr>
        <w:sdtEndPr/>
        <w:sdtContent>
          <w:sdt>
            <w:sdtPr>
              <w:tag w:val="goog_rdk_327"/>
              <w:id w:val="1810290795"/>
              <w:showingPlcHdr/>
            </w:sdtPr>
            <w:sdtEndPr/>
            <w:sdtContent>
              <w:r w:rsidR="00BC6053">
                <w:t xml:space="preserve">     </w:t>
              </w:r>
            </w:sdtContent>
          </w:sdt>
        </w:sdtContent>
      </w:sdt>
      <w:sdt>
        <w:sdtPr>
          <w:tag w:val="goog_rdk_330"/>
          <w:id w:val="-1494963385"/>
        </w:sdtPr>
        <w:sdtEndPr/>
        <w:sdtContent>
          <w:sdt>
            <w:sdtPr>
              <w:tag w:val="goog_rdk_329"/>
              <w:id w:val="417024750"/>
              <w:showingPlcHdr/>
            </w:sdtPr>
            <w:sdtEndPr/>
            <w:sdtContent>
              <w:r w:rsidR="00BC6053">
                <w:t xml:space="preserve">     </w:t>
              </w:r>
            </w:sdtContent>
          </w:sdt>
        </w:sdtContent>
      </w:sdt>
      <w:sdt>
        <w:sdtPr>
          <w:tag w:val="goog_rdk_332"/>
          <w:id w:val="-1070001351"/>
        </w:sdtPr>
        <w:sdtEndPr/>
        <w:sdtContent>
          <w:sdt>
            <w:sdtPr>
              <w:tag w:val="goog_rdk_331"/>
              <w:id w:val="743080059"/>
              <w:showingPlcHdr/>
            </w:sdtPr>
            <w:sdtEndPr/>
            <w:sdtContent>
              <w:r w:rsidR="00BC6053">
                <w:t xml:space="preserve">     </w:t>
              </w:r>
            </w:sdtContent>
          </w:sdt>
        </w:sdtContent>
      </w:sdt>
      <w:sdt>
        <w:sdtPr>
          <w:tag w:val="goog_rdk_334"/>
          <w:id w:val="-374048157"/>
        </w:sdtPr>
        <w:sdtEndPr/>
        <w:sdtContent>
          <w:sdt>
            <w:sdtPr>
              <w:tag w:val="goog_rdk_333"/>
              <w:id w:val="-453396203"/>
              <w:showingPlcHdr/>
            </w:sdtPr>
            <w:sdtEndPr/>
            <w:sdtContent>
              <w:r w:rsidR="00BC6053">
                <w:t xml:space="preserve">     </w:t>
              </w:r>
            </w:sdtContent>
          </w:sdt>
        </w:sdtContent>
      </w:sdt>
      <w:sdt>
        <w:sdtPr>
          <w:tag w:val="goog_rdk_337"/>
          <w:id w:val="858672679"/>
        </w:sdtPr>
        <w:sdtEndPr/>
        <w:sdtContent>
          <w:sdt>
            <w:sdtPr>
              <w:tag w:val="goog_rdk_336"/>
              <w:id w:val="753682568"/>
              <w:showingPlcHdr/>
            </w:sdtPr>
            <w:sdtEndPr/>
            <w:sdtContent>
              <w:r w:rsidR="00BC6053">
                <w:t xml:space="preserve">     </w:t>
              </w:r>
            </w:sdtContent>
          </w:sdt>
        </w:sdtContent>
      </w:sdt>
      <w:sdt>
        <w:sdtPr>
          <w:tag w:val="goog_rdk_339"/>
          <w:id w:val="-557590108"/>
        </w:sdtPr>
        <w:sdtEndPr/>
        <w:sdtContent>
          <w:sdt>
            <w:sdtPr>
              <w:tag w:val="goog_rdk_338"/>
              <w:id w:val="2020682420"/>
              <w:showingPlcHdr/>
            </w:sdtPr>
            <w:sdtEndPr/>
            <w:sdtContent>
              <w:r w:rsidR="00BC6053">
                <w:t xml:space="preserve">     </w:t>
              </w:r>
            </w:sdtContent>
          </w:sdt>
        </w:sdtContent>
      </w:sdt>
      <w:sdt>
        <w:sdtPr>
          <w:tag w:val="goog_rdk_341"/>
          <w:id w:val="882206760"/>
        </w:sdtPr>
        <w:sdtEndPr/>
        <w:sdtContent>
          <w:sdt>
            <w:sdtPr>
              <w:tag w:val="goog_rdk_340"/>
              <w:id w:val="30656037"/>
              <w:showingPlcHdr/>
            </w:sdtPr>
            <w:sdtEndPr/>
            <w:sdtContent>
              <w:r w:rsidR="00BC6053">
                <w:t xml:space="preserve">     </w:t>
              </w:r>
            </w:sdtContent>
          </w:sdt>
        </w:sdtContent>
      </w:sdt>
      <w:sdt>
        <w:sdtPr>
          <w:tag w:val="goog_rdk_343"/>
          <w:id w:val="-926172525"/>
        </w:sdtPr>
        <w:sdtEndPr/>
        <w:sdtContent>
          <w:sdt>
            <w:sdtPr>
              <w:tag w:val="goog_rdk_342"/>
              <w:id w:val="-755637365"/>
              <w:showingPlcHdr/>
            </w:sdtPr>
            <w:sdtEndPr/>
            <w:sdtContent>
              <w:r w:rsidR="00BC6053">
                <w:t xml:space="preserve">     </w:t>
              </w:r>
            </w:sdtContent>
          </w:sdt>
        </w:sdtContent>
      </w:sdt>
      <w:sdt>
        <w:sdtPr>
          <w:tag w:val="goog_rdk_345"/>
          <w:id w:val="-548387887"/>
        </w:sdtPr>
        <w:sdtEndPr/>
        <w:sdtContent>
          <w:sdt>
            <w:sdtPr>
              <w:tag w:val="goog_rdk_344"/>
              <w:id w:val="-513042218"/>
              <w:showingPlcHdr/>
            </w:sdtPr>
            <w:sdtEndPr/>
            <w:sdtContent>
              <w:r w:rsidR="00BC6053">
                <w:t xml:space="preserve">     </w:t>
              </w:r>
            </w:sdtContent>
          </w:sdt>
        </w:sdtContent>
      </w:sdt>
      <w:sdt>
        <w:sdtPr>
          <w:tag w:val="goog_rdk_348"/>
          <w:id w:val="-961677419"/>
        </w:sdtPr>
        <w:sdtEndPr/>
        <w:sdtContent>
          <w:sdt>
            <w:sdtPr>
              <w:tag w:val="goog_rdk_347"/>
              <w:id w:val="-574245685"/>
              <w:showingPlcHdr/>
            </w:sdtPr>
            <w:sdtEndPr/>
            <w:sdtContent>
              <w:r w:rsidR="00BC6053">
                <w:t xml:space="preserve">     </w:t>
              </w:r>
            </w:sdtContent>
          </w:sdt>
        </w:sdtContent>
      </w:sdt>
      <w:sdt>
        <w:sdtPr>
          <w:tag w:val="goog_rdk_350"/>
          <w:id w:val="742420910"/>
        </w:sdtPr>
        <w:sdtEndPr/>
        <w:sdtContent>
          <w:sdt>
            <w:sdtPr>
              <w:tag w:val="goog_rdk_349"/>
              <w:id w:val="-684968726"/>
              <w:showingPlcHdr/>
            </w:sdtPr>
            <w:sdtEndPr/>
            <w:sdtContent>
              <w:r w:rsidR="00BC6053">
                <w:t xml:space="preserve">     </w:t>
              </w:r>
            </w:sdtContent>
          </w:sdt>
        </w:sdtContent>
      </w:sdt>
      <w:sdt>
        <w:sdtPr>
          <w:tag w:val="goog_rdk_352"/>
          <w:id w:val="-1897739125"/>
        </w:sdtPr>
        <w:sdtEndPr/>
        <w:sdtContent>
          <w:sdt>
            <w:sdtPr>
              <w:tag w:val="goog_rdk_351"/>
              <w:id w:val="1967896372"/>
              <w:showingPlcHdr/>
            </w:sdtPr>
            <w:sdtEndPr/>
            <w:sdtContent>
              <w:r w:rsidR="00BC6053">
                <w:t xml:space="preserve">     </w:t>
              </w:r>
            </w:sdtContent>
          </w:sdt>
        </w:sdtContent>
      </w:sdt>
      <w:sdt>
        <w:sdtPr>
          <w:tag w:val="goog_rdk_354"/>
          <w:id w:val="274680927"/>
        </w:sdtPr>
        <w:sdtEndPr/>
        <w:sdtContent>
          <w:sdt>
            <w:sdtPr>
              <w:tag w:val="goog_rdk_353"/>
              <w:id w:val="-1347666450"/>
              <w:showingPlcHdr/>
            </w:sdtPr>
            <w:sdtEndPr/>
            <w:sdtContent>
              <w:r w:rsidR="00BC6053">
                <w:t xml:space="preserve">     </w:t>
              </w:r>
            </w:sdtContent>
          </w:sdt>
        </w:sdtContent>
      </w:sdt>
      <w:sdt>
        <w:sdtPr>
          <w:tag w:val="goog_rdk_356"/>
          <w:id w:val="1312353438"/>
        </w:sdtPr>
        <w:sdtEndPr/>
        <w:sdtContent>
          <w:sdt>
            <w:sdtPr>
              <w:tag w:val="goog_rdk_355"/>
              <w:id w:val="1746926552"/>
              <w:showingPlcHdr/>
            </w:sdtPr>
            <w:sdtEndPr/>
            <w:sdtContent>
              <w:r w:rsidR="00BC6053">
                <w:t xml:space="preserve">     </w:t>
              </w:r>
            </w:sdtContent>
          </w:sdt>
        </w:sdtContent>
      </w:sdt>
      <w:sdt>
        <w:sdtPr>
          <w:tag w:val="goog_rdk_359"/>
          <w:id w:val="-2085667019"/>
        </w:sdtPr>
        <w:sdtEndPr/>
        <w:sdtContent>
          <w:sdt>
            <w:sdtPr>
              <w:tag w:val="goog_rdk_358"/>
              <w:id w:val="1954918968"/>
              <w:showingPlcHdr/>
            </w:sdtPr>
            <w:sdtEndPr/>
            <w:sdtContent>
              <w:r w:rsidR="00BC6053">
                <w:t xml:space="preserve">     </w:t>
              </w:r>
            </w:sdtContent>
          </w:sdt>
        </w:sdtContent>
      </w:sdt>
      <w:sdt>
        <w:sdtPr>
          <w:tag w:val="goog_rdk_361"/>
          <w:id w:val="1808363513"/>
        </w:sdtPr>
        <w:sdtEndPr/>
        <w:sdtContent>
          <w:sdt>
            <w:sdtPr>
              <w:tag w:val="goog_rdk_360"/>
              <w:id w:val="272572781"/>
              <w:showingPlcHdr/>
            </w:sdtPr>
            <w:sdtEndPr/>
            <w:sdtContent>
              <w:r w:rsidR="00BC6053">
                <w:t xml:space="preserve">     </w:t>
              </w:r>
            </w:sdtContent>
          </w:sdt>
        </w:sdtContent>
      </w:sdt>
      <w:sdt>
        <w:sdtPr>
          <w:tag w:val="goog_rdk_363"/>
          <w:id w:val="53212607"/>
        </w:sdtPr>
        <w:sdtEndPr/>
        <w:sdtContent>
          <w:sdt>
            <w:sdtPr>
              <w:tag w:val="goog_rdk_362"/>
              <w:id w:val="13232363"/>
              <w:showingPlcHdr/>
            </w:sdtPr>
            <w:sdtEndPr/>
            <w:sdtContent>
              <w:r w:rsidR="00BC6053">
                <w:t xml:space="preserve">     </w:t>
              </w:r>
            </w:sdtContent>
          </w:sdt>
        </w:sdtContent>
      </w:sdt>
      <w:sdt>
        <w:sdtPr>
          <w:tag w:val="goog_rdk_365"/>
          <w:id w:val="-1943923761"/>
        </w:sdtPr>
        <w:sdtEndPr/>
        <w:sdtContent>
          <w:sdt>
            <w:sdtPr>
              <w:tag w:val="goog_rdk_364"/>
              <w:id w:val="1629225989"/>
              <w:showingPlcHdr/>
            </w:sdtPr>
            <w:sdtEndPr/>
            <w:sdtContent>
              <w:r w:rsidR="00BC6053">
                <w:t xml:space="preserve">     </w:t>
              </w:r>
            </w:sdtContent>
          </w:sdt>
        </w:sdtContent>
      </w:sdt>
      <w:sdt>
        <w:sdtPr>
          <w:tag w:val="goog_rdk_367"/>
          <w:id w:val="-1380757176"/>
        </w:sdtPr>
        <w:sdtEndPr/>
        <w:sdtContent>
          <w:sdt>
            <w:sdtPr>
              <w:tag w:val="goog_rdk_366"/>
              <w:id w:val="-1394134183"/>
              <w:showingPlcHdr/>
            </w:sdtPr>
            <w:sdtEndPr/>
            <w:sdtContent>
              <w:r w:rsidR="00BC6053">
                <w:t xml:space="preserve">     </w:t>
              </w:r>
            </w:sdtContent>
          </w:sdt>
        </w:sdtContent>
      </w:sdt>
      <w:sdt>
        <w:sdtPr>
          <w:tag w:val="goog_rdk_370"/>
          <w:id w:val="-814587912"/>
        </w:sdtPr>
        <w:sdtEndPr/>
        <w:sdtContent>
          <w:sdt>
            <w:sdtPr>
              <w:tag w:val="goog_rdk_369"/>
              <w:id w:val="1702914595"/>
              <w:showingPlcHdr/>
            </w:sdtPr>
            <w:sdtEndPr/>
            <w:sdtContent>
              <w:r w:rsidR="00BC6053">
                <w:t xml:space="preserve">     </w:t>
              </w:r>
            </w:sdtContent>
          </w:sdt>
        </w:sdtContent>
      </w:sdt>
      <w:sdt>
        <w:sdtPr>
          <w:tag w:val="goog_rdk_372"/>
          <w:id w:val="-653895098"/>
        </w:sdtPr>
        <w:sdtEndPr/>
        <w:sdtContent>
          <w:sdt>
            <w:sdtPr>
              <w:tag w:val="goog_rdk_371"/>
              <w:id w:val="-1003422498"/>
              <w:showingPlcHdr/>
            </w:sdtPr>
            <w:sdtEndPr/>
            <w:sdtContent>
              <w:r w:rsidR="00BC6053">
                <w:t xml:space="preserve">     </w:t>
              </w:r>
            </w:sdtContent>
          </w:sdt>
        </w:sdtContent>
      </w:sdt>
      <w:sdt>
        <w:sdtPr>
          <w:tag w:val="goog_rdk_374"/>
          <w:id w:val="995679382"/>
        </w:sdtPr>
        <w:sdtEndPr/>
        <w:sdtContent>
          <w:sdt>
            <w:sdtPr>
              <w:tag w:val="goog_rdk_373"/>
              <w:id w:val="-1063102969"/>
              <w:showingPlcHdr/>
            </w:sdtPr>
            <w:sdtEndPr/>
            <w:sdtContent>
              <w:r w:rsidR="00BC6053">
                <w:t xml:space="preserve">     </w:t>
              </w:r>
            </w:sdtContent>
          </w:sdt>
        </w:sdtContent>
      </w:sdt>
      <w:sdt>
        <w:sdtPr>
          <w:tag w:val="goog_rdk_376"/>
          <w:id w:val="-892641344"/>
        </w:sdtPr>
        <w:sdtEndPr/>
        <w:sdtContent>
          <w:sdt>
            <w:sdtPr>
              <w:tag w:val="goog_rdk_375"/>
              <w:id w:val="1662104398"/>
              <w:showingPlcHdr/>
            </w:sdtPr>
            <w:sdtEndPr/>
            <w:sdtContent>
              <w:r w:rsidR="00BC6053">
                <w:t xml:space="preserve">     </w:t>
              </w:r>
            </w:sdtContent>
          </w:sdt>
        </w:sdtContent>
      </w:sdt>
      <w:sdt>
        <w:sdtPr>
          <w:tag w:val="goog_rdk_378"/>
          <w:id w:val="-334676418"/>
        </w:sdtPr>
        <w:sdtEndPr/>
        <w:sdtContent>
          <w:sdt>
            <w:sdtPr>
              <w:tag w:val="goog_rdk_377"/>
              <w:id w:val="1070598454"/>
              <w:showingPlcHdr/>
            </w:sdtPr>
            <w:sdtEndPr/>
            <w:sdtContent>
              <w:r w:rsidR="00BC6053">
                <w:t xml:space="preserve">     </w:t>
              </w:r>
            </w:sdtContent>
          </w:sdt>
        </w:sdtContent>
      </w:sdt>
      <w:sdt>
        <w:sdtPr>
          <w:tag w:val="goog_rdk_381"/>
          <w:id w:val="937987218"/>
        </w:sdtPr>
        <w:sdtEndPr/>
        <w:sdtContent>
          <w:sdt>
            <w:sdtPr>
              <w:tag w:val="goog_rdk_380"/>
              <w:id w:val="-1539032196"/>
              <w:showingPlcHdr/>
            </w:sdtPr>
            <w:sdtEndPr/>
            <w:sdtContent>
              <w:r w:rsidR="00BC6053">
                <w:t xml:space="preserve">     </w:t>
              </w:r>
            </w:sdtContent>
          </w:sdt>
        </w:sdtContent>
      </w:sdt>
      <w:sdt>
        <w:sdtPr>
          <w:tag w:val="goog_rdk_383"/>
          <w:id w:val="-1692031398"/>
        </w:sdtPr>
        <w:sdtEndPr/>
        <w:sdtContent>
          <w:sdt>
            <w:sdtPr>
              <w:tag w:val="goog_rdk_382"/>
              <w:id w:val="990721502"/>
              <w:showingPlcHdr/>
            </w:sdtPr>
            <w:sdtEndPr/>
            <w:sdtContent>
              <w:r w:rsidR="00BC6053">
                <w:t xml:space="preserve">     </w:t>
              </w:r>
            </w:sdtContent>
          </w:sdt>
        </w:sdtContent>
      </w:sdt>
      <w:sdt>
        <w:sdtPr>
          <w:tag w:val="goog_rdk_385"/>
          <w:id w:val="-1186850277"/>
        </w:sdtPr>
        <w:sdtEndPr/>
        <w:sdtContent>
          <w:sdt>
            <w:sdtPr>
              <w:tag w:val="goog_rdk_384"/>
              <w:id w:val="1877501529"/>
              <w:showingPlcHdr/>
            </w:sdtPr>
            <w:sdtEndPr/>
            <w:sdtContent>
              <w:r w:rsidR="00BC6053">
                <w:t xml:space="preserve">     </w:t>
              </w:r>
            </w:sdtContent>
          </w:sdt>
        </w:sdtContent>
      </w:sdt>
      <w:sdt>
        <w:sdtPr>
          <w:tag w:val="goog_rdk_387"/>
          <w:id w:val="146741106"/>
        </w:sdtPr>
        <w:sdtEndPr/>
        <w:sdtContent>
          <w:sdt>
            <w:sdtPr>
              <w:tag w:val="goog_rdk_386"/>
              <w:id w:val="732173398"/>
              <w:showingPlcHdr/>
            </w:sdtPr>
            <w:sdtEndPr/>
            <w:sdtContent>
              <w:r w:rsidR="00BC6053">
                <w:t xml:space="preserve">     </w:t>
              </w:r>
            </w:sdtContent>
          </w:sdt>
        </w:sdtContent>
      </w:sdt>
      <w:sdt>
        <w:sdtPr>
          <w:tag w:val="goog_rdk_389"/>
          <w:id w:val="259414032"/>
        </w:sdtPr>
        <w:sdtEndPr/>
        <w:sdtContent>
          <w:sdt>
            <w:sdtPr>
              <w:tag w:val="goog_rdk_388"/>
              <w:id w:val="-158969446"/>
              <w:showingPlcHdr/>
            </w:sdtPr>
            <w:sdtEndPr/>
            <w:sdtContent>
              <w:r w:rsidR="00BC6053">
                <w:t xml:space="preserve">     </w:t>
              </w:r>
            </w:sdtContent>
          </w:sdt>
        </w:sdtContent>
      </w:sdt>
      <w:sdt>
        <w:sdtPr>
          <w:tag w:val="goog_rdk_392"/>
          <w:id w:val="-1008361057"/>
        </w:sdtPr>
        <w:sdtEndPr/>
        <w:sdtContent>
          <w:sdt>
            <w:sdtPr>
              <w:tag w:val="goog_rdk_391"/>
              <w:id w:val="-917144034"/>
              <w:showingPlcHdr/>
            </w:sdtPr>
            <w:sdtEndPr/>
            <w:sdtContent>
              <w:r w:rsidR="00BC6053">
                <w:t xml:space="preserve">     </w:t>
              </w:r>
            </w:sdtContent>
          </w:sdt>
        </w:sdtContent>
      </w:sdt>
      <w:sdt>
        <w:sdtPr>
          <w:tag w:val="goog_rdk_394"/>
          <w:id w:val="-1379727126"/>
        </w:sdtPr>
        <w:sdtEndPr/>
        <w:sdtContent>
          <w:sdt>
            <w:sdtPr>
              <w:tag w:val="goog_rdk_393"/>
              <w:id w:val="868347247"/>
              <w:showingPlcHdr/>
            </w:sdtPr>
            <w:sdtEndPr/>
            <w:sdtContent>
              <w:r w:rsidR="00BC6053">
                <w:t xml:space="preserve">     </w:t>
              </w:r>
            </w:sdtContent>
          </w:sdt>
        </w:sdtContent>
      </w:sdt>
      <w:sdt>
        <w:sdtPr>
          <w:tag w:val="goog_rdk_396"/>
          <w:id w:val="1996297834"/>
        </w:sdtPr>
        <w:sdtEndPr/>
        <w:sdtContent>
          <w:sdt>
            <w:sdtPr>
              <w:tag w:val="goog_rdk_395"/>
              <w:id w:val="2017336618"/>
              <w:showingPlcHdr/>
            </w:sdtPr>
            <w:sdtEndPr/>
            <w:sdtContent>
              <w:r w:rsidR="00BC6053">
                <w:t xml:space="preserve">     </w:t>
              </w:r>
            </w:sdtContent>
          </w:sdt>
        </w:sdtContent>
      </w:sdt>
      <w:sdt>
        <w:sdtPr>
          <w:tag w:val="goog_rdk_398"/>
          <w:id w:val="452288785"/>
        </w:sdtPr>
        <w:sdtEndPr/>
        <w:sdtContent>
          <w:sdt>
            <w:sdtPr>
              <w:tag w:val="goog_rdk_397"/>
              <w:id w:val="2105167434"/>
              <w:showingPlcHdr/>
            </w:sdtPr>
            <w:sdtEndPr/>
            <w:sdtContent>
              <w:r w:rsidR="00BC6053">
                <w:t xml:space="preserve">     </w:t>
              </w:r>
            </w:sdtContent>
          </w:sdt>
        </w:sdtContent>
      </w:sdt>
      <w:sdt>
        <w:sdtPr>
          <w:tag w:val="goog_rdk_400"/>
          <w:id w:val="413674260"/>
        </w:sdtPr>
        <w:sdtEndPr/>
        <w:sdtContent>
          <w:sdt>
            <w:sdtPr>
              <w:tag w:val="goog_rdk_399"/>
              <w:id w:val="-2126647184"/>
              <w:showingPlcHdr/>
            </w:sdtPr>
            <w:sdtEndPr/>
            <w:sdtContent>
              <w:r w:rsidR="00BC6053">
                <w:t xml:space="preserve">     </w:t>
              </w:r>
            </w:sdtContent>
          </w:sdt>
        </w:sdtContent>
      </w:sdt>
      <w:sdt>
        <w:sdtPr>
          <w:tag w:val="goog_rdk_403"/>
          <w:id w:val="1823817612"/>
        </w:sdtPr>
        <w:sdtEndPr/>
        <w:sdtContent>
          <w:sdt>
            <w:sdtPr>
              <w:tag w:val="goog_rdk_402"/>
              <w:id w:val="290375219"/>
              <w:showingPlcHdr/>
            </w:sdtPr>
            <w:sdtEndPr/>
            <w:sdtContent>
              <w:r w:rsidR="00BC6053">
                <w:t xml:space="preserve">     </w:t>
              </w:r>
            </w:sdtContent>
          </w:sdt>
        </w:sdtContent>
      </w:sdt>
      <w:sdt>
        <w:sdtPr>
          <w:tag w:val="goog_rdk_405"/>
          <w:id w:val="-1954828980"/>
        </w:sdtPr>
        <w:sdtEndPr/>
        <w:sdtContent>
          <w:sdt>
            <w:sdtPr>
              <w:tag w:val="goog_rdk_404"/>
              <w:id w:val="1402598100"/>
              <w:showingPlcHdr/>
            </w:sdtPr>
            <w:sdtEndPr/>
            <w:sdtContent>
              <w:r w:rsidR="00BC6053">
                <w:t xml:space="preserve">     </w:t>
              </w:r>
            </w:sdtContent>
          </w:sdt>
        </w:sdtContent>
      </w:sdt>
      <w:sdt>
        <w:sdtPr>
          <w:tag w:val="goog_rdk_407"/>
          <w:id w:val="-1579191121"/>
        </w:sdtPr>
        <w:sdtEndPr/>
        <w:sdtContent>
          <w:sdt>
            <w:sdtPr>
              <w:tag w:val="goog_rdk_406"/>
              <w:id w:val="-568100088"/>
              <w:showingPlcHdr/>
            </w:sdtPr>
            <w:sdtEndPr/>
            <w:sdtContent>
              <w:r w:rsidR="00BC6053">
                <w:t xml:space="preserve">     </w:t>
              </w:r>
            </w:sdtContent>
          </w:sdt>
        </w:sdtContent>
      </w:sdt>
      <w:sdt>
        <w:sdtPr>
          <w:tag w:val="goog_rdk_409"/>
          <w:id w:val="2111095597"/>
        </w:sdtPr>
        <w:sdtEndPr/>
        <w:sdtContent>
          <w:sdt>
            <w:sdtPr>
              <w:tag w:val="goog_rdk_408"/>
              <w:id w:val="1845703762"/>
              <w:showingPlcHdr/>
            </w:sdtPr>
            <w:sdtEndPr/>
            <w:sdtContent>
              <w:r w:rsidR="00BC6053">
                <w:t xml:space="preserve">     </w:t>
              </w:r>
            </w:sdtContent>
          </w:sdt>
        </w:sdtContent>
      </w:sdt>
      <w:sdt>
        <w:sdtPr>
          <w:tag w:val="goog_rdk_411"/>
          <w:id w:val="460903521"/>
        </w:sdtPr>
        <w:sdtEndPr/>
        <w:sdtContent>
          <w:sdt>
            <w:sdtPr>
              <w:tag w:val="goog_rdk_410"/>
              <w:id w:val="438484027"/>
              <w:showingPlcHdr/>
            </w:sdtPr>
            <w:sdtEndPr/>
            <w:sdtContent>
              <w:r w:rsidR="00BC6053">
                <w:t xml:space="preserve">     </w:t>
              </w:r>
            </w:sdtContent>
          </w:sdt>
        </w:sdtContent>
      </w:sdt>
      <w:sdt>
        <w:sdtPr>
          <w:tag w:val="goog_rdk_414"/>
          <w:id w:val="1875162765"/>
        </w:sdtPr>
        <w:sdtEndPr/>
        <w:sdtContent>
          <w:sdt>
            <w:sdtPr>
              <w:tag w:val="goog_rdk_413"/>
              <w:id w:val="-2147256997"/>
              <w:showingPlcHdr/>
            </w:sdtPr>
            <w:sdtEndPr/>
            <w:sdtContent>
              <w:r w:rsidR="00BC6053">
                <w:t xml:space="preserve">     </w:t>
              </w:r>
            </w:sdtContent>
          </w:sdt>
        </w:sdtContent>
      </w:sdt>
      <w:sdt>
        <w:sdtPr>
          <w:tag w:val="goog_rdk_416"/>
          <w:id w:val="-1136230224"/>
        </w:sdtPr>
        <w:sdtEndPr/>
        <w:sdtContent>
          <w:sdt>
            <w:sdtPr>
              <w:tag w:val="goog_rdk_415"/>
              <w:id w:val="-2115110420"/>
              <w:showingPlcHdr/>
            </w:sdtPr>
            <w:sdtEndPr/>
            <w:sdtContent>
              <w:r w:rsidR="00BC6053">
                <w:t xml:space="preserve">     </w:t>
              </w:r>
            </w:sdtContent>
          </w:sdt>
        </w:sdtContent>
      </w:sdt>
      <w:sdt>
        <w:sdtPr>
          <w:tag w:val="goog_rdk_418"/>
          <w:id w:val="218920347"/>
        </w:sdtPr>
        <w:sdtEndPr/>
        <w:sdtContent>
          <w:sdt>
            <w:sdtPr>
              <w:tag w:val="goog_rdk_417"/>
              <w:id w:val="-502301748"/>
              <w:showingPlcHdr/>
            </w:sdtPr>
            <w:sdtEndPr/>
            <w:sdtContent>
              <w:r w:rsidR="00BC6053">
                <w:t xml:space="preserve">     </w:t>
              </w:r>
            </w:sdtContent>
          </w:sdt>
        </w:sdtContent>
      </w:sdt>
      <w:sdt>
        <w:sdtPr>
          <w:tag w:val="goog_rdk_420"/>
          <w:id w:val="137880056"/>
        </w:sdtPr>
        <w:sdtEndPr/>
        <w:sdtContent>
          <w:sdt>
            <w:sdtPr>
              <w:tag w:val="goog_rdk_419"/>
              <w:id w:val="-1269543792"/>
              <w:showingPlcHdr/>
            </w:sdtPr>
            <w:sdtEndPr/>
            <w:sdtContent>
              <w:r w:rsidR="00BC6053">
                <w:t xml:space="preserve">     </w:t>
              </w:r>
            </w:sdtContent>
          </w:sdt>
        </w:sdtContent>
      </w:sdt>
      <w:sdt>
        <w:sdtPr>
          <w:tag w:val="goog_rdk_422"/>
          <w:id w:val="1340242438"/>
        </w:sdtPr>
        <w:sdtEndPr/>
        <w:sdtContent>
          <w:sdt>
            <w:sdtPr>
              <w:tag w:val="goog_rdk_421"/>
              <w:id w:val="-247077121"/>
              <w:showingPlcHdr/>
            </w:sdtPr>
            <w:sdtEndPr/>
            <w:sdtContent>
              <w:r w:rsidR="00BC6053">
                <w:t xml:space="preserve">     </w:t>
              </w:r>
            </w:sdtContent>
          </w:sdt>
        </w:sdtContent>
      </w:sdt>
      <w:sdt>
        <w:sdtPr>
          <w:tag w:val="goog_rdk_425"/>
          <w:id w:val="928188934"/>
        </w:sdtPr>
        <w:sdtEndPr/>
        <w:sdtContent>
          <w:sdt>
            <w:sdtPr>
              <w:tag w:val="goog_rdk_424"/>
              <w:id w:val="1931845243"/>
              <w:showingPlcHdr/>
            </w:sdtPr>
            <w:sdtEndPr/>
            <w:sdtContent>
              <w:r w:rsidR="00BC6053">
                <w:t xml:space="preserve">     </w:t>
              </w:r>
            </w:sdtContent>
          </w:sdt>
        </w:sdtContent>
      </w:sdt>
      <w:sdt>
        <w:sdtPr>
          <w:tag w:val="goog_rdk_427"/>
          <w:id w:val="-1910369995"/>
        </w:sdtPr>
        <w:sdtEndPr/>
        <w:sdtContent>
          <w:sdt>
            <w:sdtPr>
              <w:tag w:val="goog_rdk_426"/>
              <w:id w:val="2089570699"/>
              <w:showingPlcHdr/>
            </w:sdtPr>
            <w:sdtEndPr/>
            <w:sdtContent>
              <w:r w:rsidR="00BC6053">
                <w:t xml:space="preserve">     </w:t>
              </w:r>
            </w:sdtContent>
          </w:sdt>
        </w:sdtContent>
      </w:sdt>
      <w:sdt>
        <w:sdtPr>
          <w:tag w:val="goog_rdk_429"/>
          <w:id w:val="-311800375"/>
        </w:sdtPr>
        <w:sdtEndPr/>
        <w:sdtContent>
          <w:sdt>
            <w:sdtPr>
              <w:tag w:val="goog_rdk_428"/>
              <w:id w:val="229369552"/>
              <w:showingPlcHdr/>
            </w:sdtPr>
            <w:sdtEndPr/>
            <w:sdtContent>
              <w:r w:rsidR="00BC6053">
                <w:t xml:space="preserve">     </w:t>
              </w:r>
            </w:sdtContent>
          </w:sdt>
        </w:sdtContent>
      </w:sdt>
      <w:sdt>
        <w:sdtPr>
          <w:tag w:val="goog_rdk_431"/>
          <w:id w:val="-257732096"/>
        </w:sdtPr>
        <w:sdtEndPr/>
        <w:sdtContent>
          <w:sdt>
            <w:sdtPr>
              <w:tag w:val="goog_rdk_430"/>
              <w:id w:val="527573547"/>
              <w:showingPlcHdr/>
            </w:sdtPr>
            <w:sdtEndPr/>
            <w:sdtContent>
              <w:r w:rsidR="00BC6053">
                <w:t xml:space="preserve">     </w:t>
              </w:r>
            </w:sdtContent>
          </w:sdt>
        </w:sdtContent>
      </w:sdt>
      <w:sdt>
        <w:sdtPr>
          <w:tag w:val="goog_rdk_433"/>
          <w:id w:val="-2050709434"/>
        </w:sdtPr>
        <w:sdtEndPr/>
        <w:sdtContent>
          <w:sdt>
            <w:sdtPr>
              <w:tag w:val="goog_rdk_432"/>
              <w:id w:val="1214140328"/>
              <w:showingPlcHdr/>
            </w:sdtPr>
            <w:sdtEndPr/>
            <w:sdtContent>
              <w:r w:rsidR="00BC6053">
                <w:t xml:space="preserve">     </w:t>
              </w:r>
            </w:sdtContent>
          </w:sdt>
        </w:sdtContent>
      </w:sdt>
      <w:sdt>
        <w:sdtPr>
          <w:tag w:val="goog_rdk_436"/>
          <w:id w:val="1565468206"/>
        </w:sdtPr>
        <w:sdtEndPr/>
        <w:sdtContent>
          <w:sdt>
            <w:sdtPr>
              <w:tag w:val="goog_rdk_435"/>
              <w:id w:val="-1882338766"/>
              <w:showingPlcHdr/>
            </w:sdtPr>
            <w:sdtEndPr/>
            <w:sdtContent>
              <w:r w:rsidR="00BC6053">
                <w:t xml:space="preserve">     </w:t>
              </w:r>
            </w:sdtContent>
          </w:sdt>
        </w:sdtContent>
      </w:sdt>
      <w:sdt>
        <w:sdtPr>
          <w:tag w:val="goog_rdk_438"/>
          <w:id w:val="1878224666"/>
        </w:sdtPr>
        <w:sdtEndPr/>
        <w:sdtContent>
          <w:sdt>
            <w:sdtPr>
              <w:tag w:val="goog_rdk_437"/>
              <w:id w:val="678510438"/>
              <w:showingPlcHdr/>
            </w:sdtPr>
            <w:sdtEndPr/>
            <w:sdtContent>
              <w:r w:rsidR="00BC6053">
                <w:t xml:space="preserve">     </w:t>
              </w:r>
            </w:sdtContent>
          </w:sdt>
        </w:sdtContent>
      </w:sdt>
      <w:sdt>
        <w:sdtPr>
          <w:tag w:val="goog_rdk_440"/>
          <w:id w:val="-1068398015"/>
        </w:sdtPr>
        <w:sdtEndPr/>
        <w:sdtContent>
          <w:sdt>
            <w:sdtPr>
              <w:tag w:val="goog_rdk_439"/>
              <w:id w:val="1470847616"/>
              <w:showingPlcHdr/>
            </w:sdtPr>
            <w:sdtEndPr/>
            <w:sdtContent>
              <w:r w:rsidR="00BC6053">
                <w:t xml:space="preserve">     </w:t>
              </w:r>
            </w:sdtContent>
          </w:sdt>
        </w:sdtContent>
      </w:sdt>
      <w:sdt>
        <w:sdtPr>
          <w:tag w:val="goog_rdk_442"/>
          <w:id w:val="455923066"/>
        </w:sdtPr>
        <w:sdtEndPr/>
        <w:sdtContent>
          <w:sdt>
            <w:sdtPr>
              <w:tag w:val="goog_rdk_441"/>
              <w:id w:val="1257926272"/>
              <w:showingPlcHdr/>
            </w:sdtPr>
            <w:sdtEndPr/>
            <w:sdtContent>
              <w:r w:rsidR="00BC6053">
                <w:t xml:space="preserve">     </w:t>
              </w:r>
            </w:sdtContent>
          </w:sdt>
        </w:sdtContent>
      </w:sdt>
      <w:sdt>
        <w:sdtPr>
          <w:tag w:val="goog_rdk_444"/>
          <w:id w:val="-913023034"/>
        </w:sdtPr>
        <w:sdtEndPr/>
        <w:sdtContent>
          <w:sdt>
            <w:sdtPr>
              <w:tag w:val="goog_rdk_443"/>
              <w:id w:val="636095708"/>
              <w:showingPlcHdr/>
            </w:sdtPr>
            <w:sdtEndPr/>
            <w:sdtContent>
              <w:r w:rsidR="00BC6053">
                <w:t xml:space="preserve">     </w:t>
              </w:r>
            </w:sdtContent>
          </w:sdt>
        </w:sdtContent>
      </w:sdt>
      <w:sdt>
        <w:sdtPr>
          <w:tag w:val="goog_rdk_447"/>
          <w:id w:val="34560917"/>
        </w:sdtPr>
        <w:sdtEndPr/>
        <w:sdtContent>
          <w:sdt>
            <w:sdtPr>
              <w:tag w:val="goog_rdk_446"/>
              <w:id w:val="-1354805835"/>
              <w:showingPlcHdr/>
            </w:sdtPr>
            <w:sdtEndPr/>
            <w:sdtContent>
              <w:r w:rsidR="00BC6053">
                <w:t xml:space="preserve">     </w:t>
              </w:r>
            </w:sdtContent>
          </w:sdt>
        </w:sdtContent>
      </w:sdt>
      <w:sdt>
        <w:sdtPr>
          <w:tag w:val="goog_rdk_449"/>
          <w:id w:val="1387710638"/>
        </w:sdtPr>
        <w:sdtEndPr/>
        <w:sdtContent>
          <w:sdt>
            <w:sdtPr>
              <w:tag w:val="goog_rdk_448"/>
              <w:id w:val="1941936610"/>
              <w:showingPlcHdr/>
            </w:sdtPr>
            <w:sdtEndPr/>
            <w:sdtContent>
              <w:r w:rsidR="00BC6053">
                <w:t xml:space="preserve">     </w:t>
              </w:r>
            </w:sdtContent>
          </w:sdt>
        </w:sdtContent>
      </w:sdt>
      <w:sdt>
        <w:sdtPr>
          <w:tag w:val="goog_rdk_451"/>
          <w:id w:val="1936575355"/>
        </w:sdtPr>
        <w:sdtEndPr/>
        <w:sdtContent>
          <w:sdt>
            <w:sdtPr>
              <w:tag w:val="goog_rdk_450"/>
              <w:id w:val="1036284527"/>
              <w:showingPlcHdr/>
            </w:sdtPr>
            <w:sdtEndPr/>
            <w:sdtContent>
              <w:r w:rsidR="00BC6053">
                <w:t xml:space="preserve">     </w:t>
              </w:r>
            </w:sdtContent>
          </w:sdt>
        </w:sdtContent>
      </w:sdt>
      <w:sdt>
        <w:sdtPr>
          <w:tag w:val="goog_rdk_453"/>
          <w:id w:val="357265960"/>
        </w:sdtPr>
        <w:sdtEndPr/>
        <w:sdtContent>
          <w:sdt>
            <w:sdtPr>
              <w:tag w:val="goog_rdk_452"/>
              <w:id w:val="-1061538159"/>
              <w:showingPlcHdr/>
            </w:sdtPr>
            <w:sdtEndPr/>
            <w:sdtContent>
              <w:r w:rsidR="00BC6053">
                <w:t xml:space="preserve">     </w:t>
              </w:r>
            </w:sdtContent>
          </w:sdt>
        </w:sdtContent>
      </w:sdt>
      <w:sdt>
        <w:sdtPr>
          <w:tag w:val="goog_rdk_455"/>
          <w:id w:val="-568381438"/>
        </w:sdtPr>
        <w:sdtEndPr/>
        <w:sdtContent>
          <w:sdt>
            <w:sdtPr>
              <w:tag w:val="goog_rdk_454"/>
              <w:id w:val="613333702"/>
              <w:showingPlcHdr/>
            </w:sdtPr>
            <w:sdtEndPr/>
            <w:sdtContent>
              <w:r w:rsidR="00BC6053">
                <w:t xml:space="preserve">     </w:t>
              </w:r>
            </w:sdtContent>
          </w:sdt>
        </w:sdtContent>
      </w:sdt>
      <w:sdt>
        <w:sdtPr>
          <w:tag w:val="goog_rdk_458"/>
          <w:id w:val="-1779968212"/>
        </w:sdtPr>
        <w:sdtEndPr/>
        <w:sdtContent>
          <w:sdt>
            <w:sdtPr>
              <w:tag w:val="goog_rdk_457"/>
              <w:id w:val="458289997"/>
              <w:showingPlcHdr/>
            </w:sdtPr>
            <w:sdtEndPr/>
            <w:sdtContent>
              <w:r w:rsidR="00BC6053">
                <w:t xml:space="preserve">     </w:t>
              </w:r>
            </w:sdtContent>
          </w:sdt>
        </w:sdtContent>
      </w:sdt>
      <w:sdt>
        <w:sdtPr>
          <w:tag w:val="goog_rdk_460"/>
          <w:id w:val="454169246"/>
        </w:sdtPr>
        <w:sdtEndPr/>
        <w:sdtContent>
          <w:sdt>
            <w:sdtPr>
              <w:tag w:val="goog_rdk_459"/>
              <w:id w:val="1381466554"/>
              <w:showingPlcHdr/>
            </w:sdtPr>
            <w:sdtEndPr/>
            <w:sdtContent>
              <w:r w:rsidR="00BC6053">
                <w:t xml:space="preserve">     </w:t>
              </w:r>
            </w:sdtContent>
          </w:sdt>
        </w:sdtContent>
      </w:sdt>
      <w:sdt>
        <w:sdtPr>
          <w:tag w:val="goog_rdk_462"/>
          <w:id w:val="2060698945"/>
        </w:sdtPr>
        <w:sdtEndPr/>
        <w:sdtContent>
          <w:sdt>
            <w:sdtPr>
              <w:tag w:val="goog_rdk_461"/>
              <w:id w:val="2010336786"/>
              <w:showingPlcHdr/>
            </w:sdtPr>
            <w:sdtEndPr/>
            <w:sdtContent>
              <w:r w:rsidR="00BC6053">
                <w:t xml:space="preserve">     </w:t>
              </w:r>
            </w:sdtContent>
          </w:sdt>
        </w:sdtContent>
      </w:sdt>
      <w:sdt>
        <w:sdtPr>
          <w:tag w:val="goog_rdk_464"/>
          <w:id w:val="909708888"/>
        </w:sdtPr>
        <w:sdtEndPr/>
        <w:sdtContent>
          <w:sdt>
            <w:sdtPr>
              <w:tag w:val="goog_rdk_463"/>
              <w:id w:val="-1943593413"/>
              <w:showingPlcHdr/>
            </w:sdtPr>
            <w:sdtEndPr/>
            <w:sdtContent>
              <w:r w:rsidR="00BC6053">
                <w:t xml:space="preserve">     </w:t>
              </w:r>
            </w:sdtContent>
          </w:sdt>
        </w:sdtContent>
      </w:sdt>
      <w:sdt>
        <w:sdtPr>
          <w:tag w:val="goog_rdk_466"/>
          <w:id w:val="-93933560"/>
        </w:sdtPr>
        <w:sdtEndPr/>
        <w:sdtContent>
          <w:sdt>
            <w:sdtPr>
              <w:tag w:val="goog_rdk_465"/>
              <w:id w:val="1341388739"/>
              <w:showingPlcHdr/>
            </w:sdtPr>
            <w:sdtEndPr/>
            <w:sdtContent>
              <w:r w:rsidR="00BC6053">
                <w:t xml:space="preserve">     </w:t>
              </w:r>
            </w:sdtContent>
          </w:sdt>
        </w:sdtContent>
      </w:sdt>
      <w:sdt>
        <w:sdtPr>
          <w:tag w:val="goog_rdk_469"/>
          <w:id w:val="704520253"/>
        </w:sdtPr>
        <w:sdtEndPr/>
        <w:sdtContent>
          <w:sdt>
            <w:sdtPr>
              <w:tag w:val="goog_rdk_468"/>
              <w:id w:val="199553890"/>
              <w:showingPlcHdr/>
            </w:sdtPr>
            <w:sdtEndPr/>
            <w:sdtContent>
              <w:r w:rsidR="00BC6053">
                <w:t xml:space="preserve">     </w:t>
              </w:r>
            </w:sdtContent>
          </w:sdt>
        </w:sdtContent>
      </w:sdt>
      <w:sdt>
        <w:sdtPr>
          <w:tag w:val="goog_rdk_471"/>
          <w:id w:val="-278291064"/>
        </w:sdtPr>
        <w:sdtEndPr/>
        <w:sdtContent>
          <w:sdt>
            <w:sdtPr>
              <w:tag w:val="goog_rdk_470"/>
              <w:id w:val="1261212720"/>
              <w:showingPlcHdr/>
            </w:sdtPr>
            <w:sdtEndPr/>
            <w:sdtContent>
              <w:r w:rsidR="00BC6053">
                <w:t xml:space="preserve">     </w:t>
              </w:r>
            </w:sdtContent>
          </w:sdt>
        </w:sdtContent>
      </w:sdt>
      <w:sdt>
        <w:sdtPr>
          <w:tag w:val="goog_rdk_473"/>
          <w:id w:val="-7489638"/>
        </w:sdtPr>
        <w:sdtEndPr/>
        <w:sdtContent>
          <w:sdt>
            <w:sdtPr>
              <w:tag w:val="goog_rdk_472"/>
              <w:id w:val="852764504"/>
              <w:showingPlcHdr/>
            </w:sdtPr>
            <w:sdtEndPr/>
            <w:sdtContent>
              <w:r w:rsidR="00BC6053">
                <w:t xml:space="preserve">     </w:t>
              </w:r>
            </w:sdtContent>
          </w:sdt>
        </w:sdtContent>
      </w:sdt>
      <w:sdt>
        <w:sdtPr>
          <w:tag w:val="goog_rdk_475"/>
          <w:id w:val="-331652057"/>
        </w:sdtPr>
        <w:sdtEndPr/>
        <w:sdtContent>
          <w:sdt>
            <w:sdtPr>
              <w:tag w:val="goog_rdk_474"/>
              <w:id w:val="1603502322"/>
              <w:showingPlcHdr/>
            </w:sdtPr>
            <w:sdtEndPr/>
            <w:sdtContent>
              <w:r w:rsidR="00BC6053">
                <w:t xml:space="preserve">     </w:t>
              </w:r>
            </w:sdtContent>
          </w:sdt>
        </w:sdtContent>
      </w:sdt>
      <w:sdt>
        <w:sdtPr>
          <w:tag w:val="goog_rdk_477"/>
          <w:id w:val="1516772414"/>
        </w:sdtPr>
        <w:sdtEndPr/>
        <w:sdtContent>
          <w:sdt>
            <w:sdtPr>
              <w:tag w:val="goog_rdk_476"/>
              <w:id w:val="454776791"/>
              <w:showingPlcHdr/>
            </w:sdtPr>
            <w:sdtEndPr/>
            <w:sdtContent>
              <w:r w:rsidR="00BC6053">
                <w:t xml:space="preserve">     </w:t>
              </w:r>
            </w:sdtContent>
          </w:sdt>
        </w:sdtContent>
      </w:sdt>
      <w:sdt>
        <w:sdtPr>
          <w:tag w:val="goog_rdk_480"/>
          <w:id w:val="-523086721"/>
        </w:sdtPr>
        <w:sdtEndPr/>
        <w:sdtContent>
          <w:sdt>
            <w:sdtPr>
              <w:tag w:val="goog_rdk_479"/>
              <w:id w:val="1198528790"/>
              <w:showingPlcHdr/>
            </w:sdtPr>
            <w:sdtEndPr/>
            <w:sdtContent>
              <w:r w:rsidR="00BC6053">
                <w:t xml:space="preserve">     </w:t>
              </w:r>
            </w:sdtContent>
          </w:sdt>
        </w:sdtContent>
      </w:sdt>
      <w:sdt>
        <w:sdtPr>
          <w:tag w:val="goog_rdk_482"/>
          <w:id w:val="-1545210731"/>
        </w:sdtPr>
        <w:sdtEndPr/>
        <w:sdtContent>
          <w:sdt>
            <w:sdtPr>
              <w:tag w:val="goog_rdk_481"/>
              <w:id w:val="-573254312"/>
              <w:showingPlcHdr/>
            </w:sdtPr>
            <w:sdtEndPr/>
            <w:sdtContent>
              <w:r w:rsidR="00BC6053">
                <w:t xml:space="preserve">     </w:t>
              </w:r>
            </w:sdtContent>
          </w:sdt>
        </w:sdtContent>
      </w:sdt>
      <w:sdt>
        <w:sdtPr>
          <w:tag w:val="goog_rdk_484"/>
          <w:id w:val="762120066"/>
        </w:sdtPr>
        <w:sdtEndPr/>
        <w:sdtContent>
          <w:sdt>
            <w:sdtPr>
              <w:tag w:val="goog_rdk_483"/>
              <w:id w:val="-753103746"/>
              <w:showingPlcHdr/>
            </w:sdtPr>
            <w:sdtEndPr/>
            <w:sdtContent>
              <w:r w:rsidR="00BC6053">
                <w:t xml:space="preserve">     </w:t>
              </w:r>
            </w:sdtContent>
          </w:sdt>
        </w:sdtContent>
      </w:sdt>
      <w:sdt>
        <w:sdtPr>
          <w:tag w:val="goog_rdk_486"/>
          <w:id w:val="-885654836"/>
        </w:sdtPr>
        <w:sdtEndPr/>
        <w:sdtContent>
          <w:sdt>
            <w:sdtPr>
              <w:tag w:val="goog_rdk_485"/>
              <w:id w:val="2136633563"/>
              <w:showingPlcHdr/>
            </w:sdtPr>
            <w:sdtEndPr/>
            <w:sdtContent>
              <w:r w:rsidR="00BC6053">
                <w:t xml:space="preserve">     </w:t>
              </w:r>
            </w:sdtContent>
          </w:sdt>
        </w:sdtContent>
      </w:sdt>
      <w:sdt>
        <w:sdtPr>
          <w:tag w:val="goog_rdk_488"/>
          <w:id w:val="-504735779"/>
        </w:sdtPr>
        <w:sdtEndPr/>
        <w:sdtContent>
          <w:sdt>
            <w:sdtPr>
              <w:tag w:val="goog_rdk_487"/>
              <w:id w:val="-1133754708"/>
              <w:showingPlcHdr/>
            </w:sdtPr>
            <w:sdtEndPr/>
            <w:sdtContent>
              <w:r w:rsidR="00BC6053">
                <w:t xml:space="preserve">     </w:t>
              </w:r>
            </w:sdtContent>
          </w:sdt>
        </w:sdtContent>
      </w:sdt>
    </w:p>
    <w:p w14:paraId="255932F2" w14:textId="77777777" w:rsidR="009E6FD4" w:rsidRDefault="009E6FD4">
      <w:pPr>
        <w:spacing w:before="200" w:after="200"/>
        <w:ind w:left="709"/>
        <w:rPr>
          <w:color w:val="7F7F7F"/>
          <w:sz w:val="28"/>
          <w:szCs w:val="28"/>
        </w:rPr>
      </w:pPr>
    </w:p>
    <w:p w14:paraId="6A044547" w14:textId="77777777" w:rsidR="009E6FD4" w:rsidRDefault="002D2A6D">
      <w:pPr>
        <w:pStyle w:val="Heading1"/>
        <w:numPr>
          <w:ilvl w:val="0"/>
          <w:numId w:val="1"/>
        </w:numPr>
      </w:pPr>
      <w:bookmarkStart w:id="30" w:name="_heading=h.7thjrjsp6jrf" w:colFirst="0" w:colLast="0"/>
      <w:bookmarkEnd w:id="30"/>
      <w:r>
        <w:lastRenderedPageBreak/>
        <w:t>Profile of the Consultant</w:t>
      </w:r>
    </w:p>
    <w:p w14:paraId="40E2AD0E" w14:textId="77777777" w:rsidR="009E6FD4" w:rsidRDefault="002D2A6D">
      <w:pPr>
        <w:spacing w:before="280" w:after="280"/>
      </w:pPr>
      <w:r>
        <w:t>This chapter defines the expected organisation, staffing, logistical resources, and communication framework of the Consultant responsible for overseeing the design, manufacturing, testing, commissioning, and acceptance of the new metro rolling stock. These requirements aim to ensure the Consultant can operate effectively, impartially, and with sufficient technical capacity to safeguard the interests of the Purchaser.</w:t>
      </w:r>
    </w:p>
    <w:p w14:paraId="5315BA04" w14:textId="77777777" w:rsidR="009E6FD4" w:rsidRDefault="002D2A6D">
      <w:pPr>
        <w:spacing w:before="280" w:after="280"/>
      </w:pPr>
      <w:r>
        <w:t>The Consultant shall be responsible for planning, implementing and managing all activities described under the defined supervision tasks. This includes planning and conducting reviews, inspections, verifications, and reporting in alignment with the project schedule and the scope of the Supplier’s contractual obligations.</w:t>
      </w:r>
    </w:p>
    <w:p w14:paraId="038E13AF" w14:textId="77777777" w:rsidR="009E6FD4" w:rsidRDefault="002D2A6D">
      <w:pPr>
        <w:spacing w:before="120" w:after="0"/>
      </w:pPr>
      <w:r>
        <w:t>The Consultant is expected to:</w:t>
      </w:r>
    </w:p>
    <w:p w14:paraId="7C95C716" w14:textId="77777777" w:rsidR="009E6FD4" w:rsidRDefault="002D2A6D">
      <w:pPr>
        <w:numPr>
          <w:ilvl w:val="0"/>
          <w:numId w:val="2"/>
        </w:numPr>
        <w:spacing w:before="120" w:after="0" w:line="240" w:lineRule="auto"/>
        <w:ind w:left="714" w:hanging="357"/>
      </w:pPr>
      <w:r>
        <w:t>Maintain continuous technical oversight of all phases of the project;</w:t>
      </w:r>
    </w:p>
    <w:p w14:paraId="19037EC5" w14:textId="77777777" w:rsidR="009E6FD4" w:rsidRDefault="002D2A6D">
      <w:pPr>
        <w:numPr>
          <w:ilvl w:val="0"/>
          <w:numId w:val="2"/>
        </w:numPr>
        <w:spacing w:before="120" w:after="0" w:line="240" w:lineRule="auto"/>
        <w:ind w:left="714" w:hanging="357"/>
      </w:pPr>
      <w:r>
        <w:t>Ensure traceable documentation and communication;</w:t>
      </w:r>
    </w:p>
    <w:p w14:paraId="36231512" w14:textId="77777777" w:rsidR="009E6FD4" w:rsidRDefault="002D2A6D">
      <w:pPr>
        <w:numPr>
          <w:ilvl w:val="0"/>
          <w:numId w:val="2"/>
        </w:numPr>
        <w:spacing w:before="120" w:after="0" w:line="240" w:lineRule="auto"/>
        <w:ind w:left="714" w:hanging="357"/>
      </w:pPr>
      <w:r>
        <w:t>Support the Purchaser in the approval process through objective and substantiated recommendations.</w:t>
      </w:r>
    </w:p>
    <w:p w14:paraId="7AEC34A5" w14:textId="77777777" w:rsidR="009E6FD4" w:rsidRDefault="002D2A6D">
      <w:pPr>
        <w:spacing w:before="280" w:after="280"/>
      </w:pPr>
      <w:r>
        <w:t>Final decisions on approvals, rejections, and acceptance remain solely with the Purchaser.</w:t>
      </w:r>
    </w:p>
    <w:p w14:paraId="52AC875D" w14:textId="77777777" w:rsidR="009E6FD4" w:rsidRDefault="002D2A6D">
      <w:pPr>
        <w:spacing w:before="280" w:after="280"/>
      </w:pPr>
      <w:r>
        <w:t>The Consultant shall be a firm or a consortium of firms</w:t>
      </w:r>
      <w:r>
        <w:rPr>
          <w:rFonts w:ascii="Calibri" w:eastAsia="Calibri" w:hAnsi="Calibri" w:cs="Calibri"/>
        </w:rPr>
        <w:t xml:space="preserve"> </w:t>
      </w:r>
      <w:r>
        <w:t>and required qualifications and relevant experience described below:</w:t>
      </w:r>
    </w:p>
    <w:p w14:paraId="3FD1EA81" w14:textId="77777777" w:rsidR="009E6FD4" w:rsidRDefault="002D2A6D">
      <w:pPr>
        <w:numPr>
          <w:ilvl w:val="0"/>
          <w:numId w:val="16"/>
        </w:numPr>
        <w:spacing w:before="280" w:after="280"/>
        <w:ind w:left="426"/>
      </w:pPr>
      <w:r>
        <w:t>General Technical Competence in Rolling Stock Supervision:</w:t>
      </w:r>
    </w:p>
    <w:p w14:paraId="731E2A08" w14:textId="77777777" w:rsidR="009E6FD4" w:rsidRDefault="002D2A6D">
      <w:pPr>
        <w:spacing w:before="280" w:after="280"/>
      </w:pPr>
      <w:r>
        <w:t>For a single entity firm: The Consultant shall have at least ten (10) years (since 2015) of experience in rail-based public transportation projects; and shall demonstrate at least ten (10) years (since 2015) of experience in rolling stock engineering, including independent supervision of rolling stock design, manufacturing, testing, commissioning, and acceptance for metro or urban electric multiple unit (EMU) trainsets.</w:t>
      </w:r>
    </w:p>
    <w:p w14:paraId="673F6692" w14:textId="77777777" w:rsidR="009E6FD4" w:rsidRDefault="002D2A6D">
      <w:pPr>
        <w:spacing w:before="280" w:after="280"/>
      </w:pPr>
      <w:r>
        <w:rPr>
          <w:u w:val="single"/>
        </w:rPr>
        <w:t>For a Joint Venture</w:t>
      </w:r>
      <w:r>
        <w:t>: Each member shall have at least ten (10) years (since 2015) of experience in rail-based public transportation projects; and the leading member shall demonstrate at least ten (10) years (since 2015) of experience in rolling stock engineering, including independent supervision of rolling stock design, manufacturing, testing, commissioning, and acceptance for metro or urban electric multiple unit (EMU) trainsets.</w:t>
      </w:r>
    </w:p>
    <w:p w14:paraId="064EDE03" w14:textId="77777777" w:rsidR="009E6FD4" w:rsidRDefault="002D2A6D">
      <w:pPr>
        <w:numPr>
          <w:ilvl w:val="0"/>
          <w:numId w:val="16"/>
        </w:numPr>
        <w:spacing w:before="280" w:after="280"/>
        <w:ind w:left="426"/>
      </w:pPr>
      <w:r>
        <w:tab/>
        <w:t>Rolling Stock Supervision Experience:</w:t>
      </w:r>
    </w:p>
    <w:p w14:paraId="1AA7CCF1" w14:textId="77777777" w:rsidR="009E6FD4" w:rsidRDefault="002D2A6D">
      <w:pPr>
        <w:spacing w:before="280" w:after="280"/>
      </w:pPr>
      <w:r>
        <w:rPr>
          <w:u w:val="single"/>
        </w:rPr>
        <w:t>For a single entity firm</w:t>
      </w:r>
      <w:r>
        <w:t>: The Consultant shall have successfully completed, over the last ten (10) years (since 2015):</w:t>
      </w:r>
    </w:p>
    <w:p w14:paraId="326E07B4" w14:textId="77777777" w:rsidR="009E6FD4" w:rsidRDefault="002D2A6D">
      <w:pPr>
        <w:spacing w:before="280" w:after="280"/>
      </w:pPr>
      <w:r>
        <w:t>At least three (3) contracts under which the Consultant provided independent third-party supervision of new rolling stock for metro or urban electric multiple unit (EMU) trainsets and these contracts shall collectively cover supervision of not less than ten (10) trainsets, or forty (40) metro or EMU cars.</w:t>
      </w:r>
    </w:p>
    <w:p w14:paraId="422A492D" w14:textId="77777777" w:rsidR="009E6FD4" w:rsidRDefault="002D2A6D">
      <w:pPr>
        <w:spacing w:before="280" w:after="280"/>
      </w:pPr>
      <w:r>
        <w:rPr>
          <w:u w:val="single"/>
        </w:rPr>
        <w:lastRenderedPageBreak/>
        <w:t>For a Joint Venture</w:t>
      </w:r>
      <w:r>
        <w:t>: All members combined shall meet the above requirements; and the leading member shall have supervised at least one (1) contract covering a minimum of five (5) trainsets or twenty (20) cars.</w:t>
      </w:r>
    </w:p>
    <w:p w14:paraId="6B461372" w14:textId="77777777" w:rsidR="009E6FD4" w:rsidRDefault="002D2A6D">
      <w:pPr>
        <w:spacing w:before="280" w:after="280"/>
      </w:pPr>
      <w:r>
        <w:t>Each referenced contract shall have included supervision activities covering at least three (3) of the following phases:</w:t>
      </w:r>
    </w:p>
    <w:p w14:paraId="7A64DCEB" w14:textId="77777777" w:rsidR="009E6FD4" w:rsidRDefault="002D2A6D">
      <w:pPr>
        <w:numPr>
          <w:ilvl w:val="0"/>
          <w:numId w:val="17"/>
        </w:numPr>
        <w:spacing w:before="120"/>
        <w:ind w:left="567" w:hanging="357"/>
      </w:pPr>
      <w:r>
        <w:t>rolling stock design review;</w:t>
      </w:r>
    </w:p>
    <w:p w14:paraId="0A7C21C7" w14:textId="77777777" w:rsidR="009E6FD4" w:rsidRDefault="002D2A6D">
      <w:pPr>
        <w:numPr>
          <w:ilvl w:val="0"/>
          <w:numId w:val="17"/>
        </w:numPr>
        <w:spacing w:before="120"/>
        <w:ind w:left="567" w:hanging="357"/>
      </w:pPr>
      <w:r>
        <w:t>manufacturing supervision;</w:t>
      </w:r>
    </w:p>
    <w:p w14:paraId="57289340" w14:textId="77777777" w:rsidR="009E6FD4" w:rsidRDefault="002D2A6D">
      <w:pPr>
        <w:numPr>
          <w:ilvl w:val="0"/>
          <w:numId w:val="17"/>
        </w:numPr>
        <w:spacing w:before="120"/>
        <w:ind w:left="567" w:hanging="357"/>
      </w:pPr>
      <w:r>
        <w:t>factory and/or site testing;</w:t>
      </w:r>
    </w:p>
    <w:p w14:paraId="4AA5F4C9" w14:textId="77777777" w:rsidR="009E6FD4" w:rsidRDefault="002D2A6D">
      <w:pPr>
        <w:numPr>
          <w:ilvl w:val="0"/>
          <w:numId w:val="17"/>
        </w:numPr>
        <w:spacing w:before="120"/>
        <w:ind w:left="567" w:hanging="357"/>
      </w:pPr>
      <w:r>
        <w:t>commissioning;</w:t>
      </w:r>
    </w:p>
    <w:p w14:paraId="5BACAA7E" w14:textId="77777777" w:rsidR="009E6FD4" w:rsidRDefault="002D2A6D">
      <w:pPr>
        <w:numPr>
          <w:ilvl w:val="0"/>
          <w:numId w:val="17"/>
        </w:numPr>
        <w:spacing w:before="120"/>
        <w:ind w:left="567" w:hanging="357"/>
      </w:pPr>
      <w:r>
        <w:t>provisional and/or final acceptance.</w:t>
      </w:r>
    </w:p>
    <w:p w14:paraId="0A159E0F" w14:textId="77777777" w:rsidR="009E6FD4" w:rsidRDefault="002D2A6D">
      <w:pPr>
        <w:spacing w:before="280" w:after="280"/>
      </w:pPr>
      <w:r>
        <w:t>Experience gained as rolling stock manufacturer, supplier, operator, or maintainer shall not be considered equivalent.</w:t>
      </w:r>
    </w:p>
    <w:p w14:paraId="7A5D69B5" w14:textId="77777777" w:rsidR="009E6FD4" w:rsidRDefault="002D2A6D">
      <w:pPr>
        <w:numPr>
          <w:ilvl w:val="0"/>
          <w:numId w:val="16"/>
        </w:numPr>
        <w:spacing w:before="280" w:after="280"/>
        <w:ind w:left="709"/>
      </w:pPr>
      <w:r>
        <w:tab/>
        <w:t>Technical depth, systems integration, and standards know-how:</w:t>
      </w:r>
    </w:p>
    <w:p w14:paraId="6CAD30CC" w14:textId="77777777" w:rsidR="009E6FD4" w:rsidRDefault="002D2A6D">
      <w:pPr>
        <w:spacing w:before="280" w:after="280"/>
      </w:pPr>
      <w:r>
        <w:t>The Consultant shall demonstrate technical depth, systems integration capability, and standards know-how in rolling stock supervision.</w:t>
      </w:r>
    </w:p>
    <w:p w14:paraId="4B35FF9D" w14:textId="77777777" w:rsidR="009E6FD4" w:rsidRDefault="002D2A6D">
      <w:pPr>
        <w:spacing w:before="280" w:after="280"/>
      </w:pPr>
      <w:r>
        <w:t>This shall be demonstrated through concise project reference descriptions submitted under Criterion 2, in which the Consultant shall describe its direct technical involvement, as applicable, in:</w:t>
      </w:r>
    </w:p>
    <w:p w14:paraId="719C0D76" w14:textId="77777777" w:rsidR="009E6FD4" w:rsidRDefault="002D2A6D">
      <w:pPr>
        <w:numPr>
          <w:ilvl w:val="0"/>
          <w:numId w:val="18"/>
        </w:numPr>
        <w:pBdr>
          <w:top w:val="nil"/>
          <w:left w:val="nil"/>
          <w:bottom w:val="nil"/>
          <w:right w:val="nil"/>
          <w:between w:val="nil"/>
        </w:pBdr>
        <w:spacing w:before="280" w:after="0"/>
        <w:rPr>
          <w:color w:val="000000"/>
        </w:rPr>
      </w:pPr>
      <w:r>
        <w:rPr>
          <w:color w:val="000000"/>
        </w:rPr>
        <w:t>Supervision of key rolling stock subsystems, such as traction and propulsion systems, braking systems, bogies and running gear, TCMS, doors, HVAC, passenger information systems, and onboard electrical equipment;</w:t>
      </w:r>
    </w:p>
    <w:p w14:paraId="0ABD697F" w14:textId="77777777" w:rsidR="009E6FD4" w:rsidRDefault="002D2A6D">
      <w:pPr>
        <w:numPr>
          <w:ilvl w:val="0"/>
          <w:numId w:val="18"/>
        </w:numPr>
        <w:pBdr>
          <w:top w:val="nil"/>
          <w:left w:val="nil"/>
          <w:bottom w:val="nil"/>
          <w:right w:val="nil"/>
          <w:between w:val="nil"/>
        </w:pBdr>
        <w:spacing w:after="0"/>
        <w:rPr>
          <w:color w:val="000000"/>
        </w:rPr>
      </w:pPr>
      <w:r>
        <w:rPr>
          <w:color w:val="000000"/>
        </w:rPr>
        <w:t>Systems integration and interface management, including interfaces between rolling stock subsystems and with external systems such as signalling and depot installations;</w:t>
      </w:r>
    </w:p>
    <w:p w14:paraId="1F84E9E8" w14:textId="77777777" w:rsidR="009E6FD4" w:rsidRDefault="002D2A6D">
      <w:pPr>
        <w:numPr>
          <w:ilvl w:val="0"/>
          <w:numId w:val="18"/>
        </w:numPr>
        <w:pBdr>
          <w:top w:val="nil"/>
          <w:left w:val="nil"/>
          <w:bottom w:val="nil"/>
          <w:right w:val="nil"/>
          <w:between w:val="nil"/>
        </w:pBdr>
        <w:spacing w:after="0"/>
        <w:rPr>
          <w:color w:val="000000"/>
        </w:rPr>
      </w:pPr>
      <w:r>
        <w:rPr>
          <w:color w:val="000000"/>
        </w:rPr>
        <w:t>Supervision of rolling stock compliance with applicable European and international standards, including as a minimum EN 50126 / EN 50128 / EN 50129 (RAMS), EN 45545 (fire safety), and relevant ISO standards applicable to rolling stock design, manufacturing, and testing;</w:t>
      </w:r>
    </w:p>
    <w:p w14:paraId="490E28AC" w14:textId="77777777" w:rsidR="009E6FD4" w:rsidRDefault="002D2A6D">
      <w:pPr>
        <w:numPr>
          <w:ilvl w:val="0"/>
          <w:numId w:val="18"/>
        </w:numPr>
        <w:pBdr>
          <w:top w:val="nil"/>
          <w:left w:val="nil"/>
          <w:bottom w:val="nil"/>
          <w:right w:val="nil"/>
          <w:between w:val="nil"/>
        </w:pBdr>
        <w:spacing w:after="0"/>
        <w:rPr>
          <w:color w:val="000000"/>
        </w:rPr>
      </w:pPr>
      <w:r>
        <w:rPr>
          <w:color w:val="000000"/>
        </w:rPr>
        <w:t>Participation in, or supervision of, type tests, routine tests, and commissioning activities for new rolling stock;</w:t>
      </w:r>
    </w:p>
    <w:p w14:paraId="3F3B1B96" w14:textId="77777777" w:rsidR="009E6FD4" w:rsidRDefault="002D2A6D">
      <w:pPr>
        <w:numPr>
          <w:ilvl w:val="0"/>
          <w:numId w:val="18"/>
        </w:numPr>
        <w:pBdr>
          <w:top w:val="nil"/>
          <w:left w:val="nil"/>
          <w:bottom w:val="nil"/>
          <w:right w:val="nil"/>
          <w:between w:val="nil"/>
        </w:pBdr>
        <w:spacing w:after="280"/>
        <w:rPr>
          <w:color w:val="000000"/>
        </w:rPr>
      </w:pPr>
      <w:r>
        <w:rPr>
          <w:color w:val="000000"/>
        </w:rPr>
        <w:t>Technical involvement in resolution of non-conformities, design deviations, and acceptance issues during manufacturing and commissioning phases.</w:t>
      </w:r>
    </w:p>
    <w:p w14:paraId="599E1FCF" w14:textId="77777777" w:rsidR="009E6FD4" w:rsidRDefault="002D2A6D">
      <w:pPr>
        <w:spacing w:before="280" w:after="280"/>
      </w:pPr>
      <w:bookmarkStart w:id="31" w:name="_heading=h.ajzmma9py270" w:colFirst="0" w:colLast="0"/>
      <w:bookmarkEnd w:id="31"/>
      <w:r>
        <w:t>The indicative inputs and required qualifications for the project Key personnel are presented below.</w:t>
      </w:r>
    </w:p>
    <w:p w14:paraId="22372BA2" w14:textId="77777777" w:rsidR="009E6FD4" w:rsidRDefault="002D2A6D">
      <w:pPr>
        <w:spacing w:before="280" w:after="280"/>
      </w:pPr>
      <w:r>
        <w:t xml:space="preserve">All key personnel shall be fluent in English - knowledge of the local language will be considered an asset - and be fully computer literate. </w:t>
      </w:r>
    </w:p>
    <w:p w14:paraId="39919AC0" w14:textId="77777777" w:rsidR="009E6FD4" w:rsidRDefault="002D2A6D">
      <w:pPr>
        <w:spacing w:before="280" w:after="280"/>
      </w:pPr>
      <w:r>
        <w:t xml:space="preserve">The Consultant shall propose a qualified team with demonstrated experience in rolling stock projects, with a strong preference for metro systems. Experience with EMUs and, to a lesser extent, DMUS and tramways may also be considered relevant. The team shall have proven expertise in the supervision </w:t>
      </w:r>
      <w:r>
        <w:lastRenderedPageBreak/>
        <w:t xml:space="preserve">of rolling stock design, manufacturing, acceptance processes, </w:t>
      </w:r>
      <w:r>
        <w:rPr>
          <w:rFonts w:ascii="Calibri" w:eastAsia="Calibri" w:hAnsi="Calibri" w:cs="Calibri"/>
          <w:color w:val="000000"/>
          <w:sz w:val="22"/>
          <w:szCs w:val="22"/>
        </w:rPr>
        <w:t xml:space="preserve">ESHS </w:t>
      </w:r>
      <w:r>
        <w:t>and contractual management. The staffing shall comprise, but not necessarily be limited to, the following key personnel:</w:t>
      </w:r>
    </w:p>
    <w:tbl>
      <w:tblPr>
        <w:tblStyle w:val="a4"/>
        <w:tblW w:w="924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01"/>
        <w:gridCol w:w="1330"/>
        <w:gridCol w:w="5146"/>
        <w:gridCol w:w="1271"/>
      </w:tblGrid>
      <w:tr w:rsidR="009E6FD4" w14:paraId="315C82D6" w14:textId="77777777">
        <w:trPr>
          <w:trHeight w:val="300"/>
          <w:tblHeader/>
        </w:trPr>
        <w:tc>
          <w:tcPr>
            <w:tcW w:w="1501" w:type="dxa"/>
            <w:shd w:val="clear" w:color="auto" w:fill="F2F2F2"/>
            <w:vAlign w:val="center"/>
          </w:tcPr>
          <w:p w14:paraId="21EA9ABC" w14:textId="77777777" w:rsidR="009E6FD4" w:rsidRDefault="002D2A6D">
            <w:pPr>
              <w:spacing w:after="0" w:line="240" w:lineRule="auto"/>
              <w:jc w:val="center"/>
              <w:rPr>
                <w:rFonts w:ascii="Calibri" w:eastAsia="Calibri" w:hAnsi="Calibri" w:cs="Calibri"/>
                <w:b/>
                <w:bCs/>
                <w:color w:val="000000"/>
                <w:sz w:val="22"/>
                <w:szCs w:val="22"/>
              </w:rPr>
            </w:pPr>
            <w:r>
              <w:rPr>
                <w:rFonts w:ascii="Calibri" w:eastAsia="Calibri" w:hAnsi="Calibri" w:cs="Calibri"/>
                <w:b/>
                <w:bCs/>
                <w:color w:val="000000"/>
                <w:sz w:val="22"/>
                <w:szCs w:val="22"/>
              </w:rPr>
              <w:t>Position / Key Experts</w:t>
            </w:r>
          </w:p>
        </w:tc>
        <w:tc>
          <w:tcPr>
            <w:tcW w:w="1330" w:type="dxa"/>
            <w:shd w:val="clear" w:color="auto" w:fill="F2F2F2"/>
          </w:tcPr>
          <w:p w14:paraId="403ECFC0" w14:textId="77777777" w:rsidR="009E6FD4" w:rsidRDefault="009E6FD4">
            <w:pPr>
              <w:spacing w:after="0" w:line="240" w:lineRule="auto"/>
              <w:jc w:val="center"/>
              <w:rPr>
                <w:rFonts w:ascii="Times New Roman" w:eastAsia="Times New Roman" w:hAnsi="Times New Roman" w:cs="Times New Roman"/>
              </w:rPr>
            </w:pPr>
          </w:p>
          <w:p w14:paraId="44B4CE18" w14:textId="77777777" w:rsidR="009E6FD4" w:rsidRDefault="009E6FD4">
            <w:pPr>
              <w:rPr>
                <w:rFonts w:ascii="Times New Roman" w:eastAsia="Times New Roman" w:hAnsi="Times New Roman" w:cs="Times New Roman"/>
              </w:rPr>
            </w:pPr>
          </w:p>
          <w:p w14:paraId="67534449" w14:textId="77777777" w:rsidR="009E6FD4" w:rsidRDefault="002D2A6D">
            <w:pPr>
              <w:jc w:val="left"/>
              <w:rPr>
                <w:rFonts w:ascii="Calibri" w:eastAsia="Calibri" w:hAnsi="Calibri" w:cs="Calibri"/>
                <w:sz w:val="22"/>
                <w:szCs w:val="22"/>
              </w:rPr>
            </w:pPr>
            <w:r>
              <w:rPr>
                <w:rFonts w:ascii="Calibri" w:eastAsia="Calibri" w:hAnsi="Calibri" w:cs="Calibri"/>
                <w:sz w:val="22"/>
                <w:szCs w:val="22"/>
              </w:rPr>
              <w:t xml:space="preserve">International/National </w:t>
            </w:r>
            <w:r>
              <w:rPr>
                <w:rFonts w:ascii="Calibri" w:eastAsia="Calibri" w:hAnsi="Calibri" w:cs="Calibri"/>
                <w:b/>
                <w:bCs/>
                <w:color w:val="000000"/>
              </w:rPr>
              <w:t>(based on qualifications and experience, not citizenship)</w:t>
            </w:r>
          </w:p>
        </w:tc>
        <w:tc>
          <w:tcPr>
            <w:tcW w:w="5146" w:type="dxa"/>
            <w:shd w:val="clear" w:color="auto" w:fill="F2F2F2"/>
            <w:vAlign w:val="center"/>
          </w:tcPr>
          <w:p w14:paraId="006F8EFF" w14:textId="77777777" w:rsidR="009E6FD4" w:rsidRDefault="002D2A6D">
            <w:pPr>
              <w:spacing w:after="0" w:line="240" w:lineRule="auto"/>
              <w:jc w:val="center"/>
              <w:rPr>
                <w:rFonts w:ascii="Calibri" w:eastAsia="Calibri" w:hAnsi="Calibri" w:cs="Calibri"/>
                <w:b/>
                <w:bCs/>
                <w:color w:val="000000"/>
                <w:sz w:val="22"/>
                <w:szCs w:val="22"/>
              </w:rPr>
            </w:pPr>
            <w:r>
              <w:rPr>
                <w:rFonts w:ascii="Calibri" w:eastAsia="Calibri" w:hAnsi="Calibri" w:cs="Calibri"/>
                <w:b/>
                <w:bCs/>
                <w:sz w:val="22"/>
                <w:szCs w:val="22"/>
              </w:rPr>
              <w:t>Qualification Requirements</w:t>
            </w:r>
          </w:p>
        </w:tc>
        <w:tc>
          <w:tcPr>
            <w:tcW w:w="1271" w:type="dxa"/>
            <w:shd w:val="clear" w:color="auto" w:fill="F2F2F2"/>
            <w:vAlign w:val="center"/>
          </w:tcPr>
          <w:p w14:paraId="52CD8462" w14:textId="77777777" w:rsidR="009E6FD4" w:rsidRDefault="002D2A6D">
            <w:pPr>
              <w:spacing w:after="0" w:line="240" w:lineRule="auto"/>
              <w:jc w:val="center"/>
              <w:rPr>
                <w:rFonts w:ascii="Calibri" w:eastAsia="Calibri" w:hAnsi="Calibri" w:cs="Calibri"/>
                <w:b/>
                <w:bCs/>
                <w:color w:val="000000"/>
                <w:sz w:val="22"/>
                <w:szCs w:val="22"/>
              </w:rPr>
            </w:pPr>
            <w:bookmarkStart w:id="32" w:name="_heading=h.a3nejnidjdig" w:colFirst="0" w:colLast="0"/>
            <w:bookmarkEnd w:id="32"/>
            <w:r>
              <w:rPr>
                <w:rFonts w:ascii="Calibri" w:eastAsia="Calibri" w:hAnsi="Calibri" w:cs="Calibri"/>
                <w:b/>
                <w:bCs/>
                <w:sz w:val="22"/>
                <w:szCs w:val="22"/>
              </w:rPr>
              <w:t>Indicative Input Person- Months (21 working days a month)</w:t>
            </w:r>
          </w:p>
        </w:tc>
      </w:tr>
      <w:tr w:rsidR="009E6FD4" w14:paraId="42CC9B57" w14:textId="77777777">
        <w:trPr>
          <w:trHeight w:val="300"/>
        </w:trPr>
        <w:tc>
          <w:tcPr>
            <w:tcW w:w="1501" w:type="dxa"/>
            <w:vAlign w:val="center"/>
          </w:tcPr>
          <w:p w14:paraId="45142BE0"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KE1: Team Leader / Project Coordinator</w:t>
            </w:r>
          </w:p>
        </w:tc>
        <w:tc>
          <w:tcPr>
            <w:tcW w:w="1330" w:type="dxa"/>
          </w:tcPr>
          <w:p w14:paraId="31E40BF0"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International</w:t>
            </w:r>
          </w:p>
        </w:tc>
        <w:tc>
          <w:tcPr>
            <w:tcW w:w="5146" w:type="dxa"/>
            <w:vAlign w:val="center"/>
          </w:tcPr>
          <w:p w14:paraId="14AACEAE"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 xml:space="preserve">Railway/transport engineer with </w:t>
            </w:r>
            <w:r>
              <w:rPr>
                <w:rFonts w:ascii="Calibri" w:eastAsia="Calibri" w:hAnsi="Calibri" w:cs="Calibri"/>
                <w:sz w:val="22"/>
                <w:szCs w:val="22"/>
              </w:rPr>
              <w:t xml:space="preserve">minimum </w:t>
            </w:r>
            <w:r>
              <w:rPr>
                <w:rFonts w:ascii="Calibri" w:eastAsia="Calibri" w:hAnsi="Calibri" w:cs="Calibri"/>
                <w:color w:val="000000"/>
                <w:sz w:val="22"/>
                <w:szCs w:val="22"/>
              </w:rPr>
              <w:t>15 years’ experience, including at least 2 rolling stock contracts as lead supervisor</w:t>
            </w:r>
            <w:sdt>
              <w:sdtPr>
                <w:tag w:val="goog_rdk_489"/>
                <w:id w:val="1366654818"/>
              </w:sdtPr>
              <w:sdtEndPr/>
              <w:sdtContent>
                <w:r>
                  <w:rPr>
                    <w:rFonts w:ascii="Calibri" w:eastAsia="Calibri" w:hAnsi="Calibri" w:cs="Calibri"/>
                    <w:color w:val="000000"/>
                    <w:sz w:val="22"/>
                    <w:szCs w:val="22"/>
                  </w:rPr>
                  <w:t>/supervision consultant</w:t>
                </w:r>
              </w:sdtContent>
            </w:sdt>
            <w:r>
              <w:rPr>
                <w:rFonts w:ascii="Calibri" w:eastAsia="Calibri" w:hAnsi="Calibri" w:cs="Calibri"/>
                <w:color w:val="000000"/>
                <w:sz w:val="22"/>
                <w:szCs w:val="22"/>
              </w:rPr>
              <w:t xml:space="preserve"> or project manager. Strong coordination/reporting skills.</w:t>
            </w:r>
          </w:p>
        </w:tc>
        <w:tc>
          <w:tcPr>
            <w:tcW w:w="1271" w:type="dxa"/>
            <w:vAlign w:val="center"/>
          </w:tcPr>
          <w:p w14:paraId="77C7B08A"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25</w:t>
            </w:r>
          </w:p>
        </w:tc>
      </w:tr>
      <w:tr w:rsidR="009E6FD4" w14:paraId="242EF5AE" w14:textId="77777777">
        <w:trPr>
          <w:trHeight w:val="300"/>
        </w:trPr>
        <w:tc>
          <w:tcPr>
            <w:tcW w:w="1501" w:type="dxa"/>
            <w:vAlign w:val="center"/>
          </w:tcPr>
          <w:p w14:paraId="3E70202A"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KE2: Rolling Stock Mechanical Engineer</w:t>
            </w:r>
          </w:p>
        </w:tc>
        <w:tc>
          <w:tcPr>
            <w:tcW w:w="1330" w:type="dxa"/>
          </w:tcPr>
          <w:p w14:paraId="6E8EB0A4"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731B650F"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w:t>
            </w:r>
            <w:r>
              <w:rPr>
                <w:rFonts w:ascii="Calibri" w:eastAsia="Calibri" w:hAnsi="Calibri" w:cs="Calibri"/>
                <w:color w:val="000000"/>
                <w:sz w:val="22"/>
                <w:szCs w:val="22"/>
              </w:rPr>
              <w:t>10 years’ experience in mechanical systems, car body design, bogies, and structural verification.</w:t>
            </w:r>
          </w:p>
        </w:tc>
        <w:tc>
          <w:tcPr>
            <w:tcW w:w="1271" w:type="dxa"/>
            <w:vAlign w:val="center"/>
          </w:tcPr>
          <w:p w14:paraId="7D00D66C"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8</w:t>
            </w:r>
          </w:p>
        </w:tc>
      </w:tr>
      <w:tr w:rsidR="009E6FD4" w14:paraId="47DD9CC5" w14:textId="77777777">
        <w:trPr>
          <w:trHeight w:val="300"/>
        </w:trPr>
        <w:tc>
          <w:tcPr>
            <w:tcW w:w="1501" w:type="dxa"/>
            <w:vAlign w:val="center"/>
          </w:tcPr>
          <w:p w14:paraId="3893E536"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KE3: Electrical Systems Engineer</w:t>
            </w:r>
          </w:p>
        </w:tc>
        <w:tc>
          <w:tcPr>
            <w:tcW w:w="1330" w:type="dxa"/>
          </w:tcPr>
          <w:p w14:paraId="1CCD09A8"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00F83EFD"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10 </w:t>
            </w:r>
            <w:r>
              <w:rPr>
                <w:rFonts w:ascii="Calibri" w:eastAsia="Calibri" w:hAnsi="Calibri" w:cs="Calibri"/>
                <w:color w:val="000000"/>
                <w:sz w:val="22"/>
                <w:szCs w:val="22"/>
              </w:rPr>
              <w:t>years’ experience with HV/LV systems, traction, onboard electronics, and interface integration.</w:t>
            </w:r>
          </w:p>
        </w:tc>
        <w:tc>
          <w:tcPr>
            <w:tcW w:w="1271" w:type="dxa"/>
            <w:vAlign w:val="center"/>
          </w:tcPr>
          <w:p w14:paraId="4E9511ED"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7</w:t>
            </w:r>
          </w:p>
        </w:tc>
      </w:tr>
      <w:tr w:rsidR="009E6FD4" w14:paraId="3BD0C062" w14:textId="77777777">
        <w:trPr>
          <w:trHeight w:val="300"/>
        </w:trPr>
        <w:tc>
          <w:tcPr>
            <w:tcW w:w="1501" w:type="dxa"/>
            <w:vAlign w:val="center"/>
          </w:tcPr>
          <w:p w14:paraId="1BD4178C"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KE4: Testing and Commissioning Expert</w:t>
            </w:r>
          </w:p>
        </w:tc>
        <w:tc>
          <w:tcPr>
            <w:tcW w:w="1330" w:type="dxa"/>
          </w:tcPr>
          <w:p w14:paraId="32981181"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0EE44BD2"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w:t>
            </w:r>
            <w:r>
              <w:rPr>
                <w:rFonts w:ascii="Calibri" w:eastAsia="Calibri" w:hAnsi="Calibri" w:cs="Calibri"/>
                <w:color w:val="000000"/>
                <w:sz w:val="22"/>
                <w:szCs w:val="22"/>
              </w:rPr>
              <w:t>10 years’ experience in witnessing/writing FAT/SAT protocols, dynamic tests, and system validation. Familiar with EN 50215, IEC 61133.</w:t>
            </w:r>
          </w:p>
        </w:tc>
        <w:tc>
          <w:tcPr>
            <w:tcW w:w="1271" w:type="dxa"/>
            <w:vAlign w:val="center"/>
          </w:tcPr>
          <w:p w14:paraId="673D757A"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12</w:t>
            </w:r>
          </w:p>
        </w:tc>
      </w:tr>
      <w:tr w:rsidR="009E6FD4" w14:paraId="0FFD0B8D" w14:textId="77777777">
        <w:trPr>
          <w:trHeight w:val="300"/>
        </w:trPr>
        <w:tc>
          <w:tcPr>
            <w:tcW w:w="1501" w:type="dxa"/>
            <w:vAlign w:val="center"/>
          </w:tcPr>
          <w:p w14:paraId="52713B21"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KE5: Railway RAMS/Safety Expert</w:t>
            </w:r>
          </w:p>
        </w:tc>
        <w:tc>
          <w:tcPr>
            <w:tcW w:w="1330" w:type="dxa"/>
          </w:tcPr>
          <w:p w14:paraId="5CF63E6C"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6DC5A27A"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w:t>
            </w:r>
            <w:r>
              <w:rPr>
                <w:rFonts w:ascii="Calibri" w:eastAsia="Calibri" w:hAnsi="Calibri" w:cs="Calibri"/>
                <w:color w:val="000000"/>
                <w:sz w:val="22"/>
                <w:szCs w:val="22"/>
              </w:rPr>
              <w:t>8 years’ experience in RAMS according to EN 50126/128/129; able to review Safety Case documentation.</w:t>
            </w:r>
          </w:p>
        </w:tc>
        <w:tc>
          <w:tcPr>
            <w:tcW w:w="1271" w:type="dxa"/>
            <w:vAlign w:val="center"/>
          </w:tcPr>
          <w:p w14:paraId="51F71C14"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5</w:t>
            </w:r>
          </w:p>
        </w:tc>
      </w:tr>
      <w:tr w:rsidR="009E6FD4" w14:paraId="0E5466D9" w14:textId="77777777">
        <w:trPr>
          <w:trHeight w:val="300"/>
        </w:trPr>
        <w:tc>
          <w:tcPr>
            <w:tcW w:w="1501" w:type="dxa"/>
            <w:vAlign w:val="center"/>
          </w:tcPr>
          <w:p w14:paraId="79B0E35B"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KE6: Interface integration expert</w:t>
            </w:r>
          </w:p>
        </w:tc>
        <w:tc>
          <w:tcPr>
            <w:tcW w:w="1330" w:type="dxa"/>
          </w:tcPr>
          <w:p w14:paraId="120F10AC"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66FF5EA3"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w:t>
            </w:r>
            <w:r>
              <w:rPr>
                <w:rFonts w:ascii="Calibri" w:eastAsia="Calibri" w:hAnsi="Calibri" w:cs="Calibri"/>
                <w:color w:val="000000"/>
                <w:sz w:val="22"/>
                <w:szCs w:val="22"/>
              </w:rPr>
              <w:t>8 years’ experience in Rolling stock interface management, on board integration of signalling system.</w:t>
            </w:r>
          </w:p>
        </w:tc>
        <w:tc>
          <w:tcPr>
            <w:tcW w:w="1271" w:type="dxa"/>
            <w:vAlign w:val="center"/>
          </w:tcPr>
          <w:p w14:paraId="6DDE9058"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5</w:t>
            </w:r>
          </w:p>
        </w:tc>
      </w:tr>
      <w:tr w:rsidR="009E6FD4" w14:paraId="693B6EBB" w14:textId="77777777">
        <w:trPr>
          <w:trHeight w:val="300"/>
        </w:trPr>
        <w:tc>
          <w:tcPr>
            <w:tcW w:w="1501" w:type="dxa"/>
            <w:vAlign w:val="center"/>
          </w:tcPr>
          <w:p w14:paraId="56FA5571" w14:textId="77777777" w:rsidR="009E6FD4" w:rsidRDefault="002D2A6D">
            <w:pPr>
              <w:spacing w:after="0" w:line="240" w:lineRule="auto"/>
              <w:jc w:val="left"/>
              <w:rPr>
                <w:rFonts w:ascii="Calibri" w:eastAsia="Calibri" w:hAnsi="Calibri" w:cs="Calibri"/>
                <w:sz w:val="22"/>
                <w:szCs w:val="22"/>
              </w:rPr>
            </w:pPr>
            <w:r>
              <w:rPr>
                <w:rFonts w:ascii="Calibri" w:eastAsia="Calibri" w:hAnsi="Calibri" w:cs="Calibri"/>
                <w:color w:val="000000"/>
                <w:sz w:val="22"/>
                <w:szCs w:val="22"/>
              </w:rPr>
              <w:t>KE7: Maintenance and Training Specialist</w:t>
            </w:r>
          </w:p>
        </w:tc>
        <w:tc>
          <w:tcPr>
            <w:tcW w:w="1330" w:type="dxa"/>
          </w:tcPr>
          <w:p w14:paraId="5CACBC3F"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color w:val="000000"/>
                <w:sz w:val="22"/>
                <w:szCs w:val="22"/>
              </w:rPr>
              <w:t>International</w:t>
            </w:r>
          </w:p>
        </w:tc>
        <w:tc>
          <w:tcPr>
            <w:tcW w:w="5146" w:type="dxa"/>
            <w:vAlign w:val="center"/>
          </w:tcPr>
          <w:p w14:paraId="69BEA1D0"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sz w:val="22"/>
                <w:szCs w:val="22"/>
              </w:rPr>
              <w:t xml:space="preserve">Minimum </w:t>
            </w:r>
            <w:r>
              <w:rPr>
                <w:rFonts w:ascii="Calibri" w:eastAsia="Calibri" w:hAnsi="Calibri" w:cs="Calibri"/>
                <w:color w:val="000000"/>
                <w:sz w:val="22"/>
                <w:szCs w:val="22"/>
              </w:rPr>
              <w:t xml:space="preserve">8 years’ experience in fleet maintenance planning and evaluation of technical training programmes. </w:t>
            </w:r>
          </w:p>
        </w:tc>
        <w:tc>
          <w:tcPr>
            <w:tcW w:w="1271" w:type="dxa"/>
            <w:vAlign w:val="center"/>
          </w:tcPr>
          <w:p w14:paraId="51529C1A"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4</w:t>
            </w:r>
          </w:p>
        </w:tc>
      </w:tr>
      <w:tr w:rsidR="009E6FD4" w14:paraId="6325E948" w14:textId="77777777">
        <w:trPr>
          <w:trHeight w:val="300"/>
        </w:trPr>
        <w:tc>
          <w:tcPr>
            <w:tcW w:w="1501" w:type="dxa"/>
            <w:vAlign w:val="center"/>
          </w:tcPr>
          <w:p w14:paraId="2813DB3F" w14:textId="77777777" w:rsidR="009E6FD4" w:rsidRDefault="002D2A6D">
            <w:pPr>
              <w:spacing w:after="0" w:line="240" w:lineRule="auto"/>
              <w:jc w:val="left"/>
              <w:rPr>
                <w:rFonts w:ascii="Calibri" w:eastAsia="Calibri" w:hAnsi="Calibri" w:cs="Calibri"/>
                <w:b/>
                <w:bCs/>
                <w:sz w:val="22"/>
                <w:szCs w:val="22"/>
                <w:highlight w:val="yellow"/>
              </w:rPr>
            </w:pPr>
            <w:r>
              <w:rPr>
                <w:rFonts w:ascii="Calibri" w:eastAsia="Calibri" w:hAnsi="Calibri" w:cs="Calibri"/>
                <w:color w:val="000000"/>
                <w:sz w:val="22"/>
                <w:szCs w:val="22"/>
              </w:rPr>
              <w:t>KE8: Contract Management Specialist</w:t>
            </w:r>
          </w:p>
        </w:tc>
        <w:tc>
          <w:tcPr>
            <w:tcW w:w="1330" w:type="dxa"/>
          </w:tcPr>
          <w:p w14:paraId="1CCEB52A"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sz w:val="22"/>
                <w:szCs w:val="22"/>
              </w:rPr>
              <w:t>National</w:t>
            </w:r>
          </w:p>
        </w:tc>
        <w:tc>
          <w:tcPr>
            <w:tcW w:w="5146" w:type="dxa"/>
            <w:vAlign w:val="center"/>
          </w:tcPr>
          <w:p w14:paraId="4108C55A" w14:textId="77777777" w:rsidR="009E6FD4" w:rsidRDefault="002D2A6D">
            <w:pPr>
              <w:spacing w:after="0" w:line="240" w:lineRule="auto"/>
              <w:jc w:val="left"/>
              <w:rPr>
                <w:rFonts w:ascii="Calibri" w:eastAsia="Calibri" w:hAnsi="Calibri" w:cs="Calibri"/>
                <w:sz w:val="22"/>
                <w:szCs w:val="22"/>
                <w:highlight w:val="yellow"/>
              </w:rPr>
            </w:pPr>
            <w:r>
              <w:rPr>
                <w:rFonts w:ascii="Calibri" w:eastAsia="Calibri" w:hAnsi="Calibri" w:cs="Calibri"/>
                <w:sz w:val="22"/>
                <w:szCs w:val="22"/>
              </w:rPr>
              <w:t>Minimum 8 years of experience in contract administration and management of rolling stock or infrastructure contracts. Familiarity with MDB (World Bank, ADB, EBRD, etc.)  consulting services contract administration practice in Georgia will be a distinct advantage</w:t>
            </w:r>
          </w:p>
        </w:tc>
        <w:tc>
          <w:tcPr>
            <w:tcW w:w="1271" w:type="dxa"/>
            <w:vAlign w:val="center"/>
          </w:tcPr>
          <w:p w14:paraId="0887F746"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5</w:t>
            </w:r>
          </w:p>
        </w:tc>
      </w:tr>
      <w:tr w:rsidR="009E6FD4" w14:paraId="45E54C7F" w14:textId="77777777">
        <w:trPr>
          <w:trHeight w:val="300"/>
        </w:trPr>
        <w:tc>
          <w:tcPr>
            <w:tcW w:w="1501" w:type="dxa"/>
            <w:vAlign w:val="center"/>
          </w:tcPr>
          <w:p w14:paraId="4073597B" w14:textId="77777777" w:rsidR="009E6FD4" w:rsidRDefault="002D2A6D">
            <w:pPr>
              <w:spacing w:after="0" w:line="240" w:lineRule="auto"/>
              <w:jc w:val="left"/>
              <w:rPr>
                <w:rFonts w:ascii="Calibri" w:eastAsia="Calibri" w:hAnsi="Calibri" w:cs="Calibri"/>
                <w:sz w:val="22"/>
                <w:szCs w:val="22"/>
                <w:highlight w:val="yellow"/>
              </w:rPr>
            </w:pPr>
            <w:r>
              <w:rPr>
                <w:rFonts w:ascii="Calibri" w:eastAsia="Calibri" w:hAnsi="Calibri" w:cs="Calibri"/>
                <w:color w:val="000000"/>
                <w:sz w:val="22"/>
                <w:szCs w:val="22"/>
              </w:rPr>
              <w:t xml:space="preserve">KE9: Disbursement and financial expert </w:t>
            </w:r>
          </w:p>
        </w:tc>
        <w:tc>
          <w:tcPr>
            <w:tcW w:w="1330" w:type="dxa"/>
          </w:tcPr>
          <w:p w14:paraId="243C93DC" w14:textId="77777777" w:rsidR="009E6FD4" w:rsidRDefault="009E6FD4">
            <w:pPr>
              <w:spacing w:after="0" w:line="240" w:lineRule="auto"/>
              <w:jc w:val="center"/>
              <w:rPr>
                <w:rFonts w:ascii="Calibri" w:eastAsia="Calibri" w:hAnsi="Calibri" w:cs="Calibri"/>
                <w:sz w:val="22"/>
                <w:szCs w:val="22"/>
              </w:rPr>
            </w:pPr>
          </w:p>
          <w:p w14:paraId="43012009"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sz w:val="22"/>
                <w:szCs w:val="22"/>
              </w:rPr>
              <w:t>National</w:t>
            </w:r>
          </w:p>
        </w:tc>
        <w:tc>
          <w:tcPr>
            <w:tcW w:w="5146" w:type="dxa"/>
            <w:vAlign w:val="center"/>
          </w:tcPr>
          <w:p w14:paraId="1D36CD31" w14:textId="77777777" w:rsidR="009E6FD4" w:rsidRDefault="002D2A6D">
            <w:pPr>
              <w:spacing w:after="0" w:line="240" w:lineRule="auto"/>
              <w:jc w:val="left"/>
              <w:rPr>
                <w:rFonts w:ascii="Calibri" w:eastAsia="Calibri" w:hAnsi="Calibri" w:cs="Calibri"/>
                <w:sz w:val="22"/>
                <w:szCs w:val="22"/>
              </w:rPr>
            </w:pPr>
            <w:r>
              <w:rPr>
                <w:rFonts w:ascii="Calibri" w:eastAsia="Calibri" w:hAnsi="Calibri" w:cs="Calibri"/>
                <w:sz w:val="22"/>
                <w:szCs w:val="22"/>
              </w:rPr>
              <w:t xml:space="preserve">At least 8 years of experience in financial management of infrastructure or fleet contracts, including disbursement procedures under IFI-financed projects. Experience with payment certificates, withdrawal applications, and financial monitoring is required. </w:t>
            </w:r>
            <w:r>
              <w:rPr>
                <w:rFonts w:ascii="Calibri" w:eastAsia="Calibri" w:hAnsi="Calibri" w:cs="Calibri"/>
                <w:sz w:val="22"/>
                <w:szCs w:val="22"/>
              </w:rPr>
              <w:lastRenderedPageBreak/>
              <w:t>Project experience in Georgia and fluency in Georgian are mandatory.</w:t>
            </w:r>
          </w:p>
        </w:tc>
        <w:tc>
          <w:tcPr>
            <w:tcW w:w="1271" w:type="dxa"/>
            <w:vAlign w:val="center"/>
          </w:tcPr>
          <w:p w14:paraId="5A6A950F"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4</w:t>
            </w:r>
          </w:p>
        </w:tc>
      </w:tr>
      <w:tr w:rsidR="009E6FD4" w14:paraId="0ABEC5EE" w14:textId="77777777">
        <w:trPr>
          <w:trHeight w:val="300"/>
        </w:trPr>
        <w:tc>
          <w:tcPr>
            <w:tcW w:w="1501" w:type="dxa"/>
            <w:vAlign w:val="center"/>
          </w:tcPr>
          <w:p w14:paraId="08B47B22" w14:textId="77777777" w:rsidR="009E6FD4" w:rsidRDefault="002D2A6D">
            <w:pPr>
              <w:spacing w:after="0" w:line="240" w:lineRule="auto"/>
              <w:jc w:val="left"/>
              <w:rPr>
                <w:rFonts w:ascii="Calibri" w:eastAsia="Calibri" w:hAnsi="Calibri" w:cs="Calibri"/>
                <w:sz w:val="22"/>
                <w:szCs w:val="22"/>
                <w:highlight w:val="yellow"/>
              </w:rPr>
            </w:pPr>
            <w:r>
              <w:rPr>
                <w:rFonts w:ascii="Calibri" w:eastAsia="Calibri" w:hAnsi="Calibri" w:cs="Calibri"/>
                <w:color w:val="000000"/>
                <w:sz w:val="22"/>
                <w:szCs w:val="22"/>
              </w:rPr>
              <w:t>KE10: Legal expert</w:t>
            </w:r>
          </w:p>
        </w:tc>
        <w:tc>
          <w:tcPr>
            <w:tcW w:w="1330" w:type="dxa"/>
          </w:tcPr>
          <w:p w14:paraId="0EE47669"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sz w:val="22"/>
                <w:szCs w:val="22"/>
              </w:rPr>
              <w:t>National</w:t>
            </w:r>
          </w:p>
        </w:tc>
        <w:tc>
          <w:tcPr>
            <w:tcW w:w="5146" w:type="dxa"/>
            <w:vAlign w:val="center"/>
          </w:tcPr>
          <w:p w14:paraId="6D9F5051" w14:textId="77777777" w:rsidR="009E6FD4" w:rsidRDefault="002D2A6D">
            <w:pPr>
              <w:spacing w:after="0" w:line="240" w:lineRule="auto"/>
              <w:jc w:val="left"/>
              <w:rPr>
                <w:rFonts w:ascii="Calibri" w:eastAsia="Calibri" w:hAnsi="Calibri" w:cs="Calibri"/>
                <w:sz w:val="22"/>
                <w:szCs w:val="22"/>
                <w:highlight w:val="yellow"/>
              </w:rPr>
            </w:pPr>
            <w:r>
              <w:rPr>
                <w:rFonts w:ascii="Calibri" w:eastAsia="Calibri" w:hAnsi="Calibri" w:cs="Calibri"/>
                <w:sz w:val="22"/>
                <w:szCs w:val="22"/>
              </w:rPr>
              <w:t>At least 8 years of experience in legal support for infrastructure or rolling stock international supply contracts, including claims, dispute resolution, and compliance with IFI-funded contract frameworks. Familiarity with Georgian legislation and fluency in English and Georgian are mandatory.</w:t>
            </w:r>
          </w:p>
        </w:tc>
        <w:tc>
          <w:tcPr>
            <w:tcW w:w="1271" w:type="dxa"/>
            <w:vAlign w:val="center"/>
          </w:tcPr>
          <w:p w14:paraId="13D919C8"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3</w:t>
            </w:r>
          </w:p>
        </w:tc>
      </w:tr>
      <w:tr w:rsidR="009E6FD4" w14:paraId="6676737E" w14:textId="77777777">
        <w:trPr>
          <w:trHeight w:val="300"/>
        </w:trPr>
        <w:tc>
          <w:tcPr>
            <w:tcW w:w="1501" w:type="dxa"/>
            <w:vAlign w:val="center"/>
          </w:tcPr>
          <w:p w14:paraId="53BBFEBF" w14:textId="77777777" w:rsidR="009E6FD4" w:rsidRDefault="002D2A6D">
            <w:pPr>
              <w:spacing w:after="0" w:line="240" w:lineRule="auto"/>
              <w:jc w:val="left"/>
              <w:rPr>
                <w:rFonts w:ascii="Calibri" w:eastAsia="Calibri" w:hAnsi="Calibri" w:cs="Calibri"/>
                <w:sz w:val="22"/>
                <w:szCs w:val="22"/>
                <w:highlight w:val="yellow"/>
              </w:rPr>
            </w:pPr>
            <w:r>
              <w:rPr>
                <w:rFonts w:ascii="Calibri" w:eastAsia="Calibri" w:hAnsi="Calibri" w:cs="Calibri"/>
                <w:color w:val="000000"/>
                <w:sz w:val="22"/>
                <w:szCs w:val="22"/>
              </w:rPr>
              <w:t>KE11: ESHS expert</w:t>
            </w:r>
          </w:p>
        </w:tc>
        <w:tc>
          <w:tcPr>
            <w:tcW w:w="1330" w:type="dxa"/>
          </w:tcPr>
          <w:p w14:paraId="6E28C392" w14:textId="77777777" w:rsidR="009E6FD4" w:rsidRDefault="002D2A6D">
            <w:pPr>
              <w:spacing w:after="0" w:line="240" w:lineRule="auto"/>
              <w:jc w:val="center"/>
              <w:rPr>
                <w:rFonts w:ascii="Calibri" w:eastAsia="Calibri" w:hAnsi="Calibri" w:cs="Calibri"/>
                <w:sz w:val="22"/>
                <w:szCs w:val="22"/>
              </w:rPr>
            </w:pPr>
            <w:r>
              <w:rPr>
                <w:rFonts w:ascii="Calibri" w:eastAsia="Calibri" w:hAnsi="Calibri" w:cs="Calibri"/>
                <w:sz w:val="22"/>
                <w:szCs w:val="22"/>
              </w:rPr>
              <w:t>National</w:t>
            </w:r>
          </w:p>
        </w:tc>
        <w:tc>
          <w:tcPr>
            <w:tcW w:w="5146" w:type="dxa"/>
            <w:vAlign w:val="center"/>
          </w:tcPr>
          <w:p w14:paraId="2CE39E3E" w14:textId="77777777" w:rsidR="009E6FD4" w:rsidRDefault="002D2A6D">
            <w:pPr>
              <w:spacing w:after="0" w:line="240" w:lineRule="auto"/>
              <w:jc w:val="left"/>
              <w:rPr>
                <w:rFonts w:ascii="Calibri" w:eastAsia="Calibri" w:hAnsi="Calibri" w:cs="Calibri"/>
                <w:sz w:val="22"/>
                <w:szCs w:val="22"/>
              </w:rPr>
            </w:pPr>
            <w:r>
              <w:rPr>
                <w:rFonts w:ascii="Calibri" w:eastAsia="Calibri" w:hAnsi="Calibri" w:cs="Calibri"/>
                <w:sz w:val="22"/>
                <w:szCs w:val="22"/>
              </w:rPr>
              <w:t xml:space="preserve">Minimum 8 years of experience in environmental, social, health &amp; safety performance management and monitoring, preferably in transport or industrial projects. Experience with IFI E&amp;S standards and Georgian national regulations is required. Fluency in English and Georgian is mandatory. </w:t>
            </w:r>
          </w:p>
        </w:tc>
        <w:tc>
          <w:tcPr>
            <w:tcW w:w="1271" w:type="dxa"/>
            <w:vAlign w:val="center"/>
          </w:tcPr>
          <w:p w14:paraId="333A8113" w14:textId="77777777" w:rsidR="009E6FD4" w:rsidRDefault="002D2A6D">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 xml:space="preserve">6  </w:t>
            </w:r>
          </w:p>
        </w:tc>
      </w:tr>
    </w:tbl>
    <w:p w14:paraId="69398E73" w14:textId="77777777" w:rsidR="009E6FD4" w:rsidRDefault="002D2A6D">
      <w:r>
        <w:br w:type="page"/>
      </w:r>
    </w:p>
    <w:p w14:paraId="601ABE46" w14:textId="77777777" w:rsidR="009E6FD4" w:rsidRDefault="002D2A6D">
      <w:pPr>
        <w:spacing w:before="280" w:after="280"/>
      </w:pPr>
      <w:r>
        <w:lastRenderedPageBreak/>
        <w:t>Other specialists (e.g., international or local experts) shall be provided as needed (Indicative Input Person- Months in total 13 months (21 working days a month):</w:t>
      </w:r>
    </w:p>
    <w:tbl>
      <w:tblPr>
        <w:tblStyle w:val="a5"/>
        <w:tblW w:w="2829" w:type="dxa"/>
        <w:tblInd w:w="0" w:type="dxa"/>
        <w:tblLayout w:type="fixed"/>
        <w:tblLook w:val="0400" w:firstRow="0" w:lastRow="0" w:firstColumn="0" w:lastColumn="0" w:noHBand="0" w:noVBand="1"/>
      </w:tblPr>
      <w:tblGrid>
        <w:gridCol w:w="2829"/>
      </w:tblGrid>
      <w:tr w:rsidR="009E6FD4" w14:paraId="5ED7F0B4" w14:textId="77777777">
        <w:trPr>
          <w:trHeight w:val="300"/>
        </w:trPr>
        <w:tc>
          <w:tcPr>
            <w:tcW w:w="2829" w:type="dxa"/>
            <w:tcBorders>
              <w:top w:val="single" w:sz="4" w:space="0" w:color="000000"/>
              <w:left w:val="single" w:sz="4" w:space="0" w:color="000000"/>
              <w:bottom w:val="single" w:sz="4" w:space="0" w:color="000000"/>
              <w:right w:val="single" w:sz="4" w:space="0" w:color="000000"/>
            </w:tcBorders>
            <w:vAlign w:val="center"/>
          </w:tcPr>
          <w:p w14:paraId="7D025DDD" w14:textId="77777777" w:rsidR="009E6FD4" w:rsidRDefault="002D2A6D">
            <w:pPr>
              <w:spacing w:after="0" w:line="240" w:lineRule="auto"/>
              <w:jc w:val="left"/>
              <w:rPr>
                <w:rFonts w:ascii="Calibri" w:eastAsia="Calibri" w:hAnsi="Calibri" w:cs="Calibri"/>
                <w:b/>
                <w:bCs/>
                <w:color w:val="000000"/>
                <w:sz w:val="22"/>
                <w:szCs w:val="22"/>
              </w:rPr>
            </w:pPr>
            <w:r>
              <w:rPr>
                <w:rFonts w:ascii="Calibri" w:eastAsia="Calibri" w:hAnsi="Calibri" w:cs="Calibri"/>
                <w:b/>
                <w:bCs/>
                <w:color w:val="000000"/>
                <w:sz w:val="22"/>
                <w:szCs w:val="22"/>
              </w:rPr>
              <w:t xml:space="preserve">Non-Key </w:t>
            </w:r>
            <w:proofErr w:type="gramStart"/>
            <w:r>
              <w:rPr>
                <w:rFonts w:ascii="Calibri" w:eastAsia="Calibri" w:hAnsi="Calibri" w:cs="Calibri"/>
                <w:b/>
                <w:bCs/>
                <w:color w:val="000000"/>
                <w:sz w:val="22"/>
                <w:szCs w:val="22"/>
              </w:rPr>
              <w:t>experts :</w:t>
            </w:r>
            <w:proofErr w:type="gramEnd"/>
          </w:p>
        </w:tc>
      </w:tr>
      <w:tr w:rsidR="009E6FD4" w14:paraId="565E374F"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1D3A0854"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Bogie expert</w:t>
            </w:r>
          </w:p>
        </w:tc>
      </w:tr>
      <w:tr w:rsidR="009E6FD4" w14:paraId="08BBB18B"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777CC5C3"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Brake system expert</w:t>
            </w:r>
          </w:p>
        </w:tc>
      </w:tr>
      <w:tr w:rsidR="009E6FD4" w14:paraId="6EB40C43"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2396E3F6"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Door specialist</w:t>
            </w:r>
          </w:p>
        </w:tc>
      </w:tr>
      <w:tr w:rsidR="009E6FD4" w14:paraId="275B9518"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0C475384"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PIS, CCTV expert</w:t>
            </w:r>
          </w:p>
        </w:tc>
      </w:tr>
      <w:tr w:rsidR="009E6FD4" w14:paraId="0CCEAAB5"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7F737EA6"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ITS Signalling expert</w:t>
            </w:r>
          </w:p>
        </w:tc>
      </w:tr>
      <w:tr w:rsidR="009E6FD4" w14:paraId="596B4CB1"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6F7793BA"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Bodyshell structure</w:t>
            </w:r>
          </w:p>
        </w:tc>
      </w:tr>
      <w:tr w:rsidR="009E6FD4" w14:paraId="71C9B970"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046A018A"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ITS expert</w:t>
            </w:r>
          </w:p>
        </w:tc>
      </w:tr>
      <w:tr w:rsidR="009E6FD4" w14:paraId="285DD6FB"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62DBE144"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Interior fitting expert</w:t>
            </w:r>
          </w:p>
        </w:tc>
      </w:tr>
      <w:tr w:rsidR="009E6FD4" w14:paraId="18260D7D" w14:textId="77777777">
        <w:trPr>
          <w:trHeight w:val="300"/>
        </w:trPr>
        <w:tc>
          <w:tcPr>
            <w:tcW w:w="2829" w:type="dxa"/>
            <w:tcBorders>
              <w:top w:val="nil"/>
              <w:left w:val="single" w:sz="4" w:space="0" w:color="000000"/>
              <w:bottom w:val="single" w:sz="4" w:space="0" w:color="000000"/>
              <w:right w:val="single" w:sz="4" w:space="0" w:color="000000"/>
            </w:tcBorders>
            <w:vAlign w:val="center"/>
          </w:tcPr>
          <w:p w14:paraId="330D1687" w14:textId="77777777" w:rsidR="009E6FD4" w:rsidRDefault="002D2A6D">
            <w:pPr>
              <w:spacing w:after="0" w:line="240" w:lineRule="auto"/>
              <w:jc w:val="left"/>
              <w:rPr>
                <w:rFonts w:ascii="Calibri" w:eastAsia="Calibri" w:hAnsi="Calibri" w:cs="Calibri"/>
                <w:color w:val="000000"/>
                <w:sz w:val="22"/>
                <w:szCs w:val="22"/>
              </w:rPr>
            </w:pPr>
            <w:r>
              <w:rPr>
                <w:rFonts w:ascii="Calibri" w:eastAsia="Calibri" w:hAnsi="Calibri" w:cs="Calibri"/>
                <w:color w:val="000000"/>
                <w:sz w:val="22"/>
                <w:szCs w:val="22"/>
              </w:rPr>
              <w:t>Other experts</w:t>
            </w:r>
          </w:p>
        </w:tc>
      </w:tr>
    </w:tbl>
    <w:p w14:paraId="06E04317" w14:textId="77777777" w:rsidR="009E6FD4" w:rsidRDefault="002D2A6D">
      <w:pPr>
        <w:pStyle w:val="Heading2"/>
        <w:ind w:left="851" w:firstLine="720"/>
        <w:rPr>
          <w:color w:val="7F7F7F"/>
        </w:rPr>
      </w:pPr>
      <w:bookmarkStart w:id="33" w:name="_heading=h.svkvuscsnuxf" w:colFirst="0" w:colLast="0"/>
      <w:bookmarkEnd w:id="33"/>
      <w:r>
        <w:rPr>
          <w:color w:val="7F7F7F"/>
        </w:rPr>
        <w:t>Implementation arrangements</w:t>
      </w:r>
    </w:p>
    <w:p w14:paraId="647A7231" w14:textId="77777777" w:rsidR="009E6FD4" w:rsidRDefault="002D2A6D">
      <w:pPr>
        <w:spacing w:before="280" w:after="280"/>
      </w:pPr>
      <w:r>
        <w:t>The Consultant shall:</w:t>
      </w:r>
    </w:p>
    <w:p w14:paraId="487B9B6A" w14:textId="77777777" w:rsidR="009E6FD4" w:rsidRDefault="002D2A6D">
      <w:pPr>
        <w:numPr>
          <w:ilvl w:val="0"/>
          <w:numId w:val="2"/>
        </w:numPr>
        <w:spacing w:before="120" w:after="0" w:line="240" w:lineRule="auto"/>
        <w:ind w:left="714" w:hanging="357"/>
      </w:pPr>
      <w:r>
        <w:t>Establish on site visits at the Supplier’s factory (as required in the scope of work) and sub-suppliers’ sites during critical manufacturing, inspection, and testing stages;</w:t>
      </w:r>
    </w:p>
    <w:p w14:paraId="490614A3" w14:textId="77777777" w:rsidR="009E6FD4" w:rsidRDefault="002D2A6D">
      <w:pPr>
        <w:numPr>
          <w:ilvl w:val="0"/>
          <w:numId w:val="2"/>
        </w:numPr>
        <w:spacing w:before="120" w:after="0" w:line="240" w:lineRule="auto"/>
        <w:ind w:left="714" w:hanging="357"/>
      </w:pPr>
      <w:r>
        <w:t>Be physically present in Tbilisi during:</w:t>
      </w:r>
    </w:p>
    <w:p w14:paraId="095296F9" w14:textId="77777777" w:rsidR="009E6FD4" w:rsidRDefault="002D2A6D">
      <w:pPr>
        <w:numPr>
          <w:ilvl w:val="0"/>
          <w:numId w:val="21"/>
        </w:numPr>
        <w:spacing w:before="120" w:after="0" w:line="240" w:lineRule="auto"/>
        <w:ind w:left="1066" w:hanging="357"/>
      </w:pPr>
      <w:r>
        <w:t>Delivery and on-site inspections;</w:t>
      </w:r>
    </w:p>
    <w:p w14:paraId="40767532" w14:textId="77777777" w:rsidR="009E6FD4" w:rsidRDefault="002D2A6D">
      <w:pPr>
        <w:numPr>
          <w:ilvl w:val="0"/>
          <w:numId w:val="21"/>
        </w:numPr>
        <w:spacing w:before="120" w:after="0" w:line="240" w:lineRule="auto"/>
        <w:ind w:left="1066" w:hanging="357"/>
      </w:pPr>
      <w:r>
        <w:t>Commissioning and SAT;</w:t>
      </w:r>
    </w:p>
    <w:p w14:paraId="1B7AD57C" w14:textId="77777777" w:rsidR="009E6FD4" w:rsidRDefault="002D2A6D">
      <w:pPr>
        <w:numPr>
          <w:ilvl w:val="0"/>
          <w:numId w:val="21"/>
        </w:numPr>
        <w:spacing w:before="120" w:after="0" w:line="240" w:lineRule="auto"/>
        <w:ind w:left="1066" w:hanging="357"/>
      </w:pPr>
      <w:r>
        <w:t>Endurance testing;</w:t>
      </w:r>
    </w:p>
    <w:p w14:paraId="525CB31D" w14:textId="77777777" w:rsidR="009E6FD4" w:rsidRDefault="002D2A6D">
      <w:pPr>
        <w:numPr>
          <w:ilvl w:val="0"/>
          <w:numId w:val="21"/>
        </w:numPr>
        <w:spacing w:before="120" w:after="0" w:line="240" w:lineRule="auto"/>
        <w:ind w:left="1066" w:hanging="357"/>
      </w:pPr>
      <w:r>
        <w:t>Training sessions;</w:t>
      </w:r>
    </w:p>
    <w:p w14:paraId="49503ACC" w14:textId="77777777" w:rsidR="009E6FD4" w:rsidRDefault="002D2A6D">
      <w:pPr>
        <w:numPr>
          <w:ilvl w:val="0"/>
          <w:numId w:val="21"/>
        </w:numPr>
        <w:spacing w:before="120" w:after="0" w:line="240" w:lineRule="auto"/>
        <w:ind w:left="1066" w:hanging="357"/>
      </w:pPr>
      <w:r>
        <w:t>Acceptance procedures;</w:t>
      </w:r>
    </w:p>
    <w:p w14:paraId="25EC8717" w14:textId="77777777" w:rsidR="009E6FD4" w:rsidRDefault="002D2A6D">
      <w:pPr>
        <w:numPr>
          <w:ilvl w:val="0"/>
          <w:numId w:val="2"/>
        </w:numPr>
        <w:spacing w:before="120" w:after="0" w:line="240" w:lineRule="auto"/>
        <w:ind w:left="714" w:hanging="357"/>
      </w:pPr>
      <w:r>
        <w:t>Maintain minimum availability of key experts during peak activity periods (to be specified in the proposal’s work plan);</w:t>
      </w:r>
    </w:p>
    <w:p w14:paraId="7E07552B" w14:textId="77777777" w:rsidR="009E6FD4" w:rsidRDefault="002D2A6D">
      <w:pPr>
        <w:numPr>
          <w:ilvl w:val="0"/>
          <w:numId w:val="2"/>
        </w:numPr>
        <w:spacing w:before="120" w:after="0" w:line="240" w:lineRule="auto"/>
        <w:ind w:left="714" w:hanging="357"/>
      </w:pPr>
      <w:r>
        <w:t>Be responsible for its own travel, accommodation, local transport, and daily expenses unless otherwise agreed.</w:t>
      </w:r>
    </w:p>
    <w:p w14:paraId="7A5B4E53" w14:textId="77777777" w:rsidR="009E6FD4" w:rsidRDefault="002D2A6D">
      <w:pPr>
        <w:spacing w:before="280" w:after="280"/>
      </w:pPr>
      <w:r>
        <w:t>The Consultant shall also be responsible for:</w:t>
      </w:r>
    </w:p>
    <w:p w14:paraId="1BD8C229" w14:textId="77777777" w:rsidR="009E6FD4" w:rsidRDefault="002D2A6D">
      <w:pPr>
        <w:numPr>
          <w:ilvl w:val="0"/>
          <w:numId w:val="2"/>
        </w:numPr>
        <w:spacing w:before="120" w:after="0" w:line="240" w:lineRule="auto"/>
        <w:ind w:left="714" w:hanging="357"/>
      </w:pPr>
      <w:r>
        <w:t>Establishing a local coordination office in Tbilisi or ensure access to TTC premises if mutually agreed;</w:t>
      </w:r>
    </w:p>
    <w:p w14:paraId="659D6A0C" w14:textId="77777777" w:rsidR="009E6FD4" w:rsidRDefault="002D2A6D">
      <w:pPr>
        <w:numPr>
          <w:ilvl w:val="0"/>
          <w:numId w:val="2"/>
        </w:numPr>
        <w:spacing w:before="120" w:after="0" w:line="240" w:lineRule="auto"/>
        <w:ind w:left="714" w:hanging="357"/>
      </w:pPr>
      <w:r>
        <w:t>Ensuring access to reliable tools for document handling, file exchange, and collaborative review;</w:t>
      </w:r>
    </w:p>
    <w:p w14:paraId="62FA2F51" w14:textId="77777777" w:rsidR="009E6FD4" w:rsidRDefault="002D2A6D">
      <w:pPr>
        <w:numPr>
          <w:ilvl w:val="0"/>
          <w:numId w:val="2"/>
        </w:numPr>
        <w:spacing w:before="120" w:after="0" w:line="240" w:lineRule="auto"/>
        <w:ind w:left="714" w:hanging="357"/>
      </w:pPr>
      <w:r>
        <w:t>Maintaining a dedicated back-office team to:</w:t>
      </w:r>
    </w:p>
    <w:p w14:paraId="32F611EA" w14:textId="77777777" w:rsidR="009E6FD4" w:rsidRDefault="002D2A6D">
      <w:pPr>
        <w:numPr>
          <w:ilvl w:val="0"/>
          <w:numId w:val="21"/>
        </w:numPr>
        <w:spacing w:before="120" w:after="0" w:line="240" w:lineRule="auto"/>
        <w:ind w:left="1066" w:hanging="357"/>
      </w:pPr>
      <w:r>
        <w:t>Support document reviews;</w:t>
      </w:r>
    </w:p>
    <w:p w14:paraId="251A0F88" w14:textId="77777777" w:rsidR="009E6FD4" w:rsidRDefault="002D2A6D">
      <w:pPr>
        <w:numPr>
          <w:ilvl w:val="0"/>
          <w:numId w:val="21"/>
        </w:numPr>
        <w:spacing w:before="120" w:after="0" w:line="240" w:lineRule="auto"/>
        <w:ind w:left="1066" w:hanging="357"/>
      </w:pPr>
      <w:r>
        <w:t>Prepare formatted reports;</w:t>
      </w:r>
    </w:p>
    <w:p w14:paraId="73D29FDB" w14:textId="77777777" w:rsidR="009E6FD4" w:rsidRDefault="002D2A6D">
      <w:pPr>
        <w:numPr>
          <w:ilvl w:val="0"/>
          <w:numId w:val="21"/>
        </w:numPr>
        <w:spacing w:before="120" w:after="0" w:line="240" w:lineRule="auto"/>
        <w:ind w:left="1066" w:hanging="357"/>
      </w:pPr>
      <w:r>
        <w:t>Maintain test logs and issue tracking;</w:t>
      </w:r>
    </w:p>
    <w:p w14:paraId="724B9163" w14:textId="77777777" w:rsidR="009E6FD4" w:rsidRDefault="002D2A6D">
      <w:pPr>
        <w:numPr>
          <w:ilvl w:val="0"/>
          <w:numId w:val="21"/>
        </w:numPr>
        <w:spacing w:before="120" w:after="0" w:line="240" w:lineRule="auto"/>
        <w:ind w:left="1066" w:hanging="357"/>
      </w:pPr>
      <w:r>
        <w:t>Translate or coordinate translation of technical documents if required.</w:t>
      </w:r>
    </w:p>
    <w:p w14:paraId="5815747B" w14:textId="77777777" w:rsidR="009E6FD4" w:rsidRDefault="002D2A6D">
      <w:pPr>
        <w:pStyle w:val="Heading2"/>
        <w:ind w:left="851" w:firstLine="720"/>
        <w:rPr>
          <w:color w:val="7F7F7F"/>
        </w:rPr>
      </w:pPr>
      <w:bookmarkStart w:id="34" w:name="_heading=h.vr7kntwgc1yd" w:colFirst="0" w:colLast="0"/>
      <w:bookmarkEnd w:id="34"/>
      <w:r>
        <w:rPr>
          <w:color w:val="7F7F7F"/>
        </w:rPr>
        <w:lastRenderedPageBreak/>
        <w:t>Communication and reporting</w:t>
      </w:r>
    </w:p>
    <w:p w14:paraId="4A2273B7" w14:textId="77777777" w:rsidR="009E6FD4" w:rsidRDefault="002D2A6D">
      <w:pPr>
        <w:spacing w:before="280" w:after="280"/>
      </w:pPr>
      <w:r>
        <w:t>The Consultant shall:</w:t>
      </w:r>
    </w:p>
    <w:p w14:paraId="26BE15F0" w14:textId="77777777" w:rsidR="009E6FD4" w:rsidRDefault="002D2A6D">
      <w:pPr>
        <w:numPr>
          <w:ilvl w:val="0"/>
          <w:numId w:val="2"/>
        </w:numPr>
        <w:spacing w:before="120" w:after="0" w:line="240" w:lineRule="auto"/>
        <w:ind w:left="714" w:hanging="357"/>
      </w:pPr>
      <w:r>
        <w:t>Submit regular progress reports (monthly or as agreed), summarising:</w:t>
      </w:r>
    </w:p>
    <w:p w14:paraId="655C6596" w14:textId="77777777" w:rsidR="009E6FD4" w:rsidRDefault="002D2A6D">
      <w:pPr>
        <w:numPr>
          <w:ilvl w:val="0"/>
          <w:numId w:val="21"/>
        </w:numPr>
        <w:spacing w:before="120" w:after="0" w:line="240" w:lineRule="auto"/>
        <w:ind w:left="1066" w:hanging="357"/>
      </w:pPr>
      <w:r>
        <w:t>Activities completed;</w:t>
      </w:r>
    </w:p>
    <w:p w14:paraId="24B21DAF" w14:textId="77777777" w:rsidR="009E6FD4" w:rsidRDefault="002D2A6D">
      <w:pPr>
        <w:numPr>
          <w:ilvl w:val="0"/>
          <w:numId w:val="21"/>
        </w:numPr>
        <w:spacing w:before="120" w:after="0" w:line="240" w:lineRule="auto"/>
        <w:ind w:left="1066" w:hanging="357"/>
      </w:pPr>
      <w:r>
        <w:t>Outstanding issues and risks;</w:t>
      </w:r>
    </w:p>
    <w:p w14:paraId="60299585" w14:textId="77777777" w:rsidR="009E6FD4" w:rsidRDefault="002D2A6D">
      <w:pPr>
        <w:numPr>
          <w:ilvl w:val="0"/>
          <w:numId w:val="21"/>
        </w:numPr>
        <w:spacing w:before="120" w:after="0" w:line="240" w:lineRule="auto"/>
        <w:ind w:left="1066" w:hanging="357"/>
      </w:pPr>
      <w:r>
        <w:t>Status of deliverables under review;</w:t>
      </w:r>
    </w:p>
    <w:p w14:paraId="3659EC14" w14:textId="77777777" w:rsidR="009E6FD4" w:rsidRDefault="002D2A6D">
      <w:pPr>
        <w:numPr>
          <w:ilvl w:val="0"/>
          <w:numId w:val="21"/>
        </w:numPr>
        <w:spacing w:before="120" w:after="0" w:line="240" w:lineRule="auto"/>
        <w:ind w:left="1066" w:hanging="357"/>
      </w:pPr>
      <w:r>
        <w:t>Summary of inspections, tests, and certifications;</w:t>
      </w:r>
    </w:p>
    <w:p w14:paraId="32C29029" w14:textId="77777777" w:rsidR="009E6FD4" w:rsidRDefault="002D2A6D">
      <w:pPr>
        <w:numPr>
          <w:ilvl w:val="0"/>
          <w:numId w:val="2"/>
        </w:numPr>
        <w:spacing w:before="120" w:after="0" w:line="240" w:lineRule="auto"/>
        <w:ind w:left="714" w:hanging="357"/>
      </w:pPr>
      <w:r>
        <w:t>Highlight any deviations from approved technical documentation, manufacturing plans, or schedules;</w:t>
      </w:r>
    </w:p>
    <w:p w14:paraId="6D214703" w14:textId="77777777" w:rsidR="009E6FD4" w:rsidRDefault="002D2A6D">
      <w:pPr>
        <w:numPr>
          <w:ilvl w:val="0"/>
          <w:numId w:val="2"/>
        </w:numPr>
        <w:spacing w:before="120" w:after="0" w:line="240" w:lineRule="auto"/>
        <w:ind w:left="714" w:hanging="357"/>
      </w:pPr>
      <w:r>
        <w:t>Identify non-conformities, quality issues, or safety concerns, and monitor their resolution;</w:t>
      </w:r>
    </w:p>
    <w:p w14:paraId="30AE414A" w14:textId="77777777" w:rsidR="009E6FD4" w:rsidRDefault="002D2A6D">
      <w:pPr>
        <w:numPr>
          <w:ilvl w:val="0"/>
          <w:numId w:val="2"/>
        </w:numPr>
        <w:spacing w:before="120" w:after="0" w:line="240" w:lineRule="auto"/>
        <w:ind w:left="714" w:hanging="357"/>
      </w:pPr>
      <w:r>
        <w:t>Provide technical assessments and recommendations regarding corrective actions, recovery measures, or technical solutions;</w:t>
      </w:r>
    </w:p>
    <w:p w14:paraId="280B8FD2" w14:textId="77777777" w:rsidR="009E6FD4" w:rsidRDefault="002D2A6D">
      <w:pPr>
        <w:numPr>
          <w:ilvl w:val="0"/>
          <w:numId w:val="2"/>
        </w:numPr>
        <w:spacing w:before="120" w:after="0" w:line="240" w:lineRule="auto"/>
        <w:ind w:left="714" w:hanging="357"/>
      </w:pPr>
      <w:r>
        <w:t>Issue specific technical memoranda or incident reports when urgent issues require immediate attention or decision by the Purchaser;</w:t>
      </w:r>
    </w:p>
    <w:p w14:paraId="5E994042" w14:textId="77777777" w:rsidR="009E6FD4" w:rsidRDefault="002D2A6D">
      <w:pPr>
        <w:numPr>
          <w:ilvl w:val="0"/>
          <w:numId w:val="2"/>
        </w:numPr>
        <w:spacing w:before="120" w:after="0" w:line="240" w:lineRule="auto"/>
        <w:ind w:left="714" w:hanging="357"/>
      </w:pPr>
      <w:r>
        <w:t>Maintain traceable logs and registers of reviewed documents, test results, inspections, and site activities;</w:t>
      </w:r>
    </w:p>
    <w:p w14:paraId="3842FD11" w14:textId="77777777" w:rsidR="009E6FD4" w:rsidRDefault="002D2A6D">
      <w:pPr>
        <w:numPr>
          <w:ilvl w:val="0"/>
          <w:numId w:val="2"/>
        </w:numPr>
        <w:spacing w:before="120" w:after="0" w:line="240" w:lineRule="auto"/>
        <w:ind w:left="714" w:hanging="357"/>
      </w:pPr>
      <w:r>
        <w:t>Prepare consolidated milestone reports, such as completion of design review, completion of FAT, SAT, or provisional acceptance phases;</w:t>
      </w:r>
    </w:p>
    <w:p w14:paraId="7CF34DE3" w14:textId="77777777" w:rsidR="009E6FD4" w:rsidRDefault="002D2A6D">
      <w:pPr>
        <w:numPr>
          <w:ilvl w:val="0"/>
          <w:numId w:val="2"/>
        </w:numPr>
        <w:spacing w:before="120" w:after="0" w:line="240" w:lineRule="auto"/>
        <w:ind w:left="714" w:hanging="357"/>
      </w:pPr>
      <w:r>
        <w:t>Support the Client during internal or external audits, stakeholder briefings, or project reviews by supplying relevant technical, legal and financial documentation and summaries.</w:t>
      </w:r>
    </w:p>
    <w:p w14:paraId="1D000011" w14:textId="77777777" w:rsidR="009E6FD4" w:rsidRDefault="002D2A6D">
      <w:pPr>
        <w:numPr>
          <w:ilvl w:val="0"/>
          <w:numId w:val="2"/>
        </w:numPr>
        <w:spacing w:before="120" w:after="0" w:line="240" w:lineRule="auto"/>
        <w:ind w:left="714" w:hanging="357"/>
      </w:pPr>
      <w:r>
        <w:t>Issue technical memoranda and recommendations for all reviewed documents and test results;</w:t>
      </w:r>
    </w:p>
    <w:p w14:paraId="240F56BB" w14:textId="77777777" w:rsidR="009E6FD4" w:rsidRDefault="002D2A6D">
      <w:pPr>
        <w:numPr>
          <w:ilvl w:val="0"/>
          <w:numId w:val="2"/>
        </w:numPr>
        <w:spacing w:before="120" w:after="0" w:line="240" w:lineRule="auto"/>
        <w:ind w:left="714" w:hanging="357"/>
      </w:pPr>
      <w:r>
        <w:t>Maintain structured logs for:</w:t>
      </w:r>
    </w:p>
    <w:p w14:paraId="7B7F1381" w14:textId="77777777" w:rsidR="009E6FD4" w:rsidRDefault="002D2A6D">
      <w:pPr>
        <w:numPr>
          <w:ilvl w:val="0"/>
          <w:numId w:val="21"/>
        </w:numPr>
        <w:spacing w:before="120" w:after="0" w:line="240" w:lineRule="auto"/>
        <w:ind w:left="1066" w:hanging="357"/>
      </w:pPr>
      <w:r>
        <w:t>Non-conformities and deviations;</w:t>
      </w:r>
    </w:p>
    <w:p w14:paraId="551C3851" w14:textId="77777777" w:rsidR="009E6FD4" w:rsidRDefault="002D2A6D">
      <w:pPr>
        <w:numPr>
          <w:ilvl w:val="0"/>
          <w:numId w:val="21"/>
        </w:numPr>
        <w:spacing w:before="120" w:after="0" w:line="240" w:lineRule="auto"/>
        <w:ind w:left="1066" w:hanging="357"/>
      </w:pPr>
      <w:r>
        <w:t>Document review cycles and revisions;</w:t>
      </w:r>
    </w:p>
    <w:p w14:paraId="36A97064" w14:textId="77777777" w:rsidR="009E6FD4" w:rsidRDefault="002D2A6D">
      <w:pPr>
        <w:numPr>
          <w:ilvl w:val="0"/>
          <w:numId w:val="21"/>
        </w:numPr>
        <w:spacing w:before="120" w:after="0" w:line="240" w:lineRule="auto"/>
        <w:ind w:left="1066" w:hanging="357"/>
      </w:pPr>
      <w:r>
        <w:t>Test witnessing and approval tracking;</w:t>
      </w:r>
    </w:p>
    <w:p w14:paraId="1D497490" w14:textId="77777777" w:rsidR="009E6FD4" w:rsidRDefault="002D2A6D">
      <w:pPr>
        <w:numPr>
          <w:ilvl w:val="0"/>
          <w:numId w:val="2"/>
        </w:numPr>
        <w:spacing w:before="120" w:after="0" w:line="240" w:lineRule="auto"/>
        <w:ind w:left="714" w:hanging="357"/>
      </w:pPr>
      <w:r>
        <w:t>Prepare and maintain a Master Supervision Register summarising the project’s technical oversight status;</w:t>
      </w:r>
    </w:p>
    <w:p w14:paraId="26096FB0" w14:textId="77777777" w:rsidR="009E6FD4" w:rsidRDefault="002D2A6D">
      <w:pPr>
        <w:numPr>
          <w:ilvl w:val="0"/>
          <w:numId w:val="2"/>
        </w:numPr>
        <w:spacing w:before="120" w:after="0" w:line="240" w:lineRule="auto"/>
        <w:ind w:left="714" w:hanging="357"/>
      </w:pPr>
      <w:r>
        <w:t>Use formats, templates, and timelines agreed with the Purchaser.</w:t>
      </w:r>
    </w:p>
    <w:p w14:paraId="530E6F54" w14:textId="77777777" w:rsidR="009E6FD4" w:rsidRDefault="002D2A6D">
      <w:pPr>
        <w:pStyle w:val="Heading2"/>
        <w:ind w:left="851" w:firstLine="720"/>
        <w:rPr>
          <w:color w:val="7F7F7F"/>
        </w:rPr>
      </w:pPr>
      <w:bookmarkStart w:id="35" w:name="_heading=h.mk0ujuu28uoa" w:colFirst="0" w:colLast="0"/>
      <w:bookmarkEnd w:id="35"/>
      <w:r>
        <w:rPr>
          <w:color w:val="7F7F7F"/>
        </w:rPr>
        <w:t>Independence, coordination and working principles</w:t>
      </w:r>
    </w:p>
    <w:p w14:paraId="6BD1D2CA" w14:textId="77777777" w:rsidR="009E6FD4" w:rsidRDefault="002D2A6D">
      <w:pPr>
        <w:numPr>
          <w:ilvl w:val="0"/>
          <w:numId w:val="2"/>
        </w:numPr>
        <w:spacing w:before="120" w:after="0" w:line="240" w:lineRule="auto"/>
        <w:ind w:left="714" w:hanging="357"/>
      </w:pPr>
      <w:r>
        <w:t>The Consultant shall act independently from the Supplier and any affiliated party;</w:t>
      </w:r>
    </w:p>
    <w:p w14:paraId="6B907116" w14:textId="77777777" w:rsidR="009E6FD4" w:rsidRDefault="002D2A6D">
      <w:pPr>
        <w:numPr>
          <w:ilvl w:val="0"/>
          <w:numId w:val="2"/>
        </w:numPr>
        <w:spacing w:before="120" w:after="0" w:line="240" w:lineRule="auto"/>
        <w:ind w:left="714" w:hanging="357"/>
      </w:pPr>
      <w:r>
        <w:t>All findings, observations, and recommendations shall be based on objective evidence and technical expertise;</w:t>
      </w:r>
    </w:p>
    <w:p w14:paraId="1F4F53CD" w14:textId="77777777" w:rsidR="009E6FD4" w:rsidRDefault="002D2A6D">
      <w:pPr>
        <w:numPr>
          <w:ilvl w:val="0"/>
          <w:numId w:val="2"/>
        </w:numPr>
        <w:spacing w:before="120" w:after="0" w:line="240" w:lineRule="auto"/>
        <w:ind w:left="714" w:hanging="357"/>
      </w:pPr>
      <w:r>
        <w:t>All coordination with the Supplier shall be done transparently and with the knowledge of the Purchaser;</w:t>
      </w:r>
    </w:p>
    <w:p w14:paraId="414EAE39" w14:textId="77777777" w:rsidR="009E6FD4" w:rsidRDefault="002D2A6D">
      <w:pPr>
        <w:numPr>
          <w:ilvl w:val="0"/>
          <w:numId w:val="2"/>
        </w:numPr>
        <w:spacing w:before="120" w:after="0" w:line="240" w:lineRule="auto"/>
        <w:ind w:left="714" w:hanging="357"/>
      </w:pPr>
      <w:r>
        <w:t>The Consultant may participate in Supplier-Purchaser technical meetings, as observer or adviser;</w:t>
      </w:r>
    </w:p>
    <w:p w14:paraId="027E96E1" w14:textId="77777777" w:rsidR="009E6FD4" w:rsidRDefault="002D2A6D">
      <w:pPr>
        <w:numPr>
          <w:ilvl w:val="0"/>
          <w:numId w:val="2"/>
        </w:numPr>
        <w:spacing w:before="120" w:after="0" w:line="240" w:lineRule="auto"/>
        <w:ind w:left="714" w:hanging="357"/>
      </w:pPr>
      <w:r>
        <w:t xml:space="preserve">In case of a serious non-conformity or risk, the Consultant may propose a Stop Work Recommendation to the Purchaser, and upon formal instruction, transmit a Stop Work Notice to the </w:t>
      </w:r>
      <w:proofErr w:type="gramStart"/>
      <w:r>
        <w:t>Supplier ;</w:t>
      </w:r>
      <w:proofErr w:type="gramEnd"/>
    </w:p>
    <w:p w14:paraId="4D6EE4DE" w14:textId="77777777" w:rsidR="009E6FD4" w:rsidRDefault="002D2A6D">
      <w:pPr>
        <w:numPr>
          <w:ilvl w:val="0"/>
          <w:numId w:val="2"/>
        </w:numPr>
        <w:pBdr>
          <w:top w:val="nil"/>
          <w:left w:val="nil"/>
          <w:bottom w:val="nil"/>
          <w:right w:val="nil"/>
          <w:between w:val="nil"/>
        </w:pBdr>
        <w:spacing w:before="120" w:after="0" w:line="276" w:lineRule="auto"/>
        <w:ind w:left="714" w:hanging="357"/>
        <w:rPr>
          <w:rFonts w:ascii="EC Square Sans Pro Medium" w:eastAsia="EC Square Sans Pro Medium" w:hAnsi="EC Square Sans Pro Medium" w:cs="EC Square Sans Pro Medium"/>
          <w:color w:val="000000"/>
          <w:sz w:val="24"/>
          <w:szCs w:val="24"/>
        </w:rPr>
      </w:pPr>
      <w:r>
        <w:t>All project data and communications shall remain the property of the Purchaser and treated as confidential.</w:t>
      </w:r>
    </w:p>
    <w:p w14:paraId="324EFC28" w14:textId="77777777" w:rsidR="009E6FD4" w:rsidRDefault="002D2A6D">
      <w:pPr>
        <w:pStyle w:val="Heading1"/>
        <w:numPr>
          <w:ilvl w:val="0"/>
          <w:numId w:val="1"/>
        </w:numPr>
      </w:pPr>
      <w:bookmarkStart w:id="36" w:name="_heading=h.vc5fdj8ci7su" w:colFirst="0" w:colLast="0"/>
      <w:bookmarkEnd w:id="36"/>
      <w:r>
        <w:lastRenderedPageBreak/>
        <w:t>The Client’s Inputs</w:t>
      </w:r>
    </w:p>
    <w:p w14:paraId="1B2C5D68" w14:textId="77777777" w:rsidR="009E6FD4" w:rsidRDefault="002D2A6D">
      <w:bookmarkStart w:id="37" w:name="_heading=h.qms487peqinu" w:colFirst="0" w:colLast="0"/>
      <w:bookmarkEnd w:id="37"/>
      <w:r>
        <w:t>Tbilisi Transport Company has established a dedicated project implementation unit (PIU) that brings together relevant individuals from finance, legal, procurement, technical (including E&amp;S &amp; OHS) and donor relations divisions. Metro Modernisation Project PIU also includes specialists from the Metro Operations Department of TTC supported by E&amp;S compliance lead. The PIU is responsible for the comprehensive management of the project, from preparation through execution. This includes leadership and coordination, operational oversight, procurement and financial management, legal compliance, and donor relations.</w:t>
      </w:r>
    </w:p>
    <w:p w14:paraId="10080E37" w14:textId="77777777" w:rsidR="009E6FD4" w:rsidRDefault="002D2A6D">
      <w:bookmarkStart w:id="38" w:name="_heading=h.9uzfewvlgv9c" w:colFirst="0" w:colLast="0"/>
      <w:bookmarkEnd w:id="38"/>
      <w:r>
        <w:t>As part of its project preparation activities, TTC team have developed the project-specific Environment and Social Management Plan (ESMP) and Stakeholders Engagement Plan (SEP) that were publicly disclosed in 2024.</w:t>
      </w:r>
    </w:p>
    <w:p w14:paraId="201606A2" w14:textId="77777777" w:rsidR="009E6FD4" w:rsidRDefault="002D2A6D">
      <w:bookmarkStart w:id="39" w:name="_heading=h.j3soh8v9pl84" w:colFirst="0" w:colLast="0"/>
      <w:bookmarkEnd w:id="39"/>
      <w:r>
        <w:t>In the course of the assignment implementation the Client’s PIU, including representatives from the TTC Metro Operations Department, will be the prime point of contact for the Consultant.</w:t>
      </w:r>
    </w:p>
    <w:p w14:paraId="0809469A" w14:textId="77777777" w:rsidR="009E6FD4" w:rsidRDefault="002D2A6D">
      <w:bookmarkStart w:id="40" w:name="_heading=h.sp0juohou3z6" w:colFirst="0" w:colLast="0"/>
      <w:bookmarkEnd w:id="40"/>
      <w:r>
        <w:t>Upon contract award, the Consultant will be provided with all relevant documentation, including procurement and contract documents for the supply of metro rolling stock, that was signed in July 2025.</w:t>
      </w:r>
    </w:p>
    <w:p w14:paraId="66E63BF0" w14:textId="77777777" w:rsidR="009E6FD4" w:rsidRDefault="002D2A6D">
      <w:bookmarkStart w:id="41" w:name="_heading=h.2xa62h756dtj" w:colFirst="0" w:colLast="0"/>
      <w:bookmarkEnd w:id="41"/>
      <w:r>
        <w:t xml:space="preserve">It is expected that project-related meetings involving TTC and the Supplier will take place at TTC offices.  </w:t>
      </w:r>
    </w:p>
    <w:p w14:paraId="299656A8" w14:textId="77777777" w:rsidR="009E6FD4" w:rsidRDefault="009E6FD4">
      <w:bookmarkStart w:id="42" w:name="_heading=h.h6btaeez2vvu" w:colFirst="0" w:colLast="0"/>
      <w:bookmarkEnd w:id="42"/>
    </w:p>
    <w:p w14:paraId="0787372A" w14:textId="77777777" w:rsidR="009E6FD4" w:rsidRDefault="002D2A6D">
      <w:pPr>
        <w:keepNext/>
        <w:keepLines/>
        <w:widowControl w:val="0"/>
        <w:pBdr>
          <w:top w:val="nil"/>
          <w:left w:val="nil"/>
          <w:bottom w:val="nil"/>
          <w:right w:val="nil"/>
          <w:between w:val="nil"/>
        </w:pBdr>
        <w:spacing w:before="480" w:after="240"/>
        <w:jc w:val="left"/>
        <w:rPr>
          <w:smallCaps/>
          <w:color w:val="7F7F7F"/>
          <w:sz w:val="32"/>
          <w:szCs w:val="32"/>
        </w:rPr>
      </w:pPr>
      <w:bookmarkStart w:id="43" w:name="_heading=h.ilujd9b21kvo" w:colFirst="0" w:colLast="0"/>
      <w:bookmarkEnd w:id="43"/>
      <w:r>
        <w:br w:type="page"/>
      </w:r>
    </w:p>
    <w:p w14:paraId="695BE859" w14:textId="77777777" w:rsidR="009E6FD4" w:rsidRDefault="002D2A6D">
      <w:pPr>
        <w:pStyle w:val="Heading1"/>
      </w:pPr>
      <w:bookmarkStart w:id="44" w:name="_heading=h.u8up493mqrzn" w:colFirst="0" w:colLast="0"/>
      <w:bookmarkEnd w:id="44"/>
      <w:r>
        <w:lastRenderedPageBreak/>
        <w:t>Annex 1 – Supplier’s Scope of Work (Outlines)</w:t>
      </w:r>
    </w:p>
    <w:p w14:paraId="05ED90FA" w14:textId="77777777" w:rsidR="009E6FD4" w:rsidRDefault="002D2A6D">
      <w:pPr>
        <w:spacing w:before="280" w:after="280"/>
      </w:pPr>
      <w:r>
        <w:t>This annex outlines the key contractual obligations of the rolling stock Supplier concerning the design, manufacturing, testing, delivery, and commissioning of the metro cars. It includes the relevant milestones, documentation to be submitted, and testing and acceptance procedures that shall be subject to independent supervision.</w:t>
      </w:r>
    </w:p>
    <w:p w14:paraId="05DF76DA" w14:textId="77777777" w:rsidR="009E6FD4" w:rsidRDefault="002D2A6D">
      <w:pPr>
        <w:spacing w:before="280" w:after="280"/>
      </w:pPr>
      <w:r>
        <w:t>The Consultant is expected to base its technical and commercial proposal on a thorough understanding of these obligations. The proposal must clearly demonstrate how the Consultant will verify, support, and oversee the Supplier’s compliance with the contractual requirements outlined in this Annex.</w:t>
      </w:r>
    </w:p>
    <w:p w14:paraId="68DF4D3A" w14:textId="77777777" w:rsidR="009E6FD4" w:rsidRDefault="002D2A6D">
      <w:r>
        <w:t>All activities of the Consultant shall be planned and implemented with reference to this scope, ensuring alignment with the project timeline, deliverables, and acceptance criteria agreed between the Purchaser and the Supplier.</w:t>
      </w:r>
    </w:p>
    <w:tbl>
      <w:tblPr>
        <w:tblStyle w:val="a6"/>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5"/>
        <w:gridCol w:w="915"/>
        <w:gridCol w:w="6480"/>
        <w:gridCol w:w="37"/>
      </w:tblGrid>
      <w:tr w:rsidR="009E6FD4" w14:paraId="5457F7AB" w14:textId="77777777">
        <w:trPr>
          <w:gridAfter w:val="1"/>
          <w:wAfter w:w="37" w:type="dxa"/>
          <w:trHeight w:val="325"/>
          <w:tblHeader/>
        </w:trPr>
        <w:tc>
          <w:tcPr>
            <w:tcW w:w="1635" w:type="dxa"/>
            <w:tcBorders>
              <w:top w:val="single" w:sz="4" w:space="0" w:color="000000"/>
              <w:bottom w:val="single" w:sz="4" w:space="0" w:color="000000"/>
            </w:tcBorders>
            <w:shd w:val="clear" w:color="auto" w:fill="F2F2F2"/>
            <w:vAlign w:val="center"/>
          </w:tcPr>
          <w:p w14:paraId="59A2A793" w14:textId="77777777" w:rsidR="009E6FD4" w:rsidRDefault="009E6FD4">
            <w:pPr>
              <w:keepNext/>
              <w:numPr>
                <w:ilvl w:val="0"/>
                <w:numId w:val="19"/>
              </w:numPr>
              <w:spacing w:before="60" w:after="0" w:line="240" w:lineRule="auto"/>
              <w:jc w:val="center"/>
              <w:rPr>
                <w:b/>
                <w:bCs/>
              </w:rPr>
            </w:pPr>
          </w:p>
        </w:tc>
        <w:tc>
          <w:tcPr>
            <w:tcW w:w="915" w:type="dxa"/>
            <w:tcBorders>
              <w:top w:val="single" w:sz="4" w:space="0" w:color="000000"/>
              <w:bottom w:val="single" w:sz="4" w:space="0" w:color="000000"/>
            </w:tcBorders>
            <w:shd w:val="clear" w:color="auto" w:fill="F2F2F2"/>
            <w:vAlign w:val="center"/>
          </w:tcPr>
          <w:p w14:paraId="500395C2" w14:textId="77777777" w:rsidR="009E6FD4" w:rsidRDefault="009E6FD4">
            <w:pPr>
              <w:keepNext/>
              <w:spacing w:before="60"/>
              <w:jc w:val="center"/>
            </w:pPr>
          </w:p>
        </w:tc>
        <w:tc>
          <w:tcPr>
            <w:tcW w:w="6480" w:type="dxa"/>
            <w:tcBorders>
              <w:top w:val="single" w:sz="4" w:space="0" w:color="000000"/>
              <w:bottom w:val="single" w:sz="4" w:space="0" w:color="000000"/>
            </w:tcBorders>
            <w:shd w:val="clear" w:color="auto" w:fill="F2F2F2"/>
            <w:vAlign w:val="center"/>
          </w:tcPr>
          <w:p w14:paraId="349507C6" w14:textId="77777777" w:rsidR="009E6FD4" w:rsidRDefault="002D2A6D">
            <w:pPr>
              <w:spacing w:after="160" w:line="259" w:lineRule="auto"/>
              <w:jc w:val="center"/>
            </w:pPr>
            <w:r>
              <w:rPr>
                <w:b/>
                <w:bCs/>
              </w:rPr>
              <w:t>Scope of work of the rolling stock Supplier</w:t>
            </w:r>
          </w:p>
        </w:tc>
      </w:tr>
      <w:tr w:rsidR="009E6FD4" w14:paraId="63A9E99A" w14:textId="77777777">
        <w:trPr>
          <w:gridAfter w:val="1"/>
          <w:wAfter w:w="37" w:type="dxa"/>
          <w:trHeight w:val="325"/>
        </w:trPr>
        <w:tc>
          <w:tcPr>
            <w:tcW w:w="1635" w:type="dxa"/>
            <w:vAlign w:val="center"/>
          </w:tcPr>
          <w:p w14:paraId="4DC53290" w14:textId="77777777" w:rsidR="009E6FD4" w:rsidRDefault="002D2A6D">
            <w:pPr>
              <w:spacing w:before="60"/>
              <w:jc w:val="left"/>
            </w:pPr>
            <w:r>
              <w:t>Manufacturing plan</w:t>
            </w:r>
          </w:p>
        </w:tc>
        <w:tc>
          <w:tcPr>
            <w:tcW w:w="915" w:type="dxa"/>
            <w:vAlign w:val="center"/>
          </w:tcPr>
          <w:p w14:paraId="2131972E"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06818386" w14:textId="77777777" w:rsidR="009E6FD4" w:rsidRDefault="002D2A6D">
            <w:pPr>
              <w:spacing w:before="60"/>
            </w:pPr>
            <w:r>
              <w:t>In the first month after the contract is signed, the Supplier shall submit a manufacturing work plan, which contains at least the following information:</w:t>
            </w:r>
          </w:p>
          <w:p w14:paraId="319F6DEB" w14:textId="77777777" w:rsidR="009E6FD4" w:rsidRDefault="002D2A6D">
            <w:pPr>
              <w:numPr>
                <w:ilvl w:val="0"/>
                <w:numId w:val="6"/>
              </w:numPr>
              <w:spacing w:before="60" w:after="0" w:line="240" w:lineRule="auto"/>
              <w:ind w:left="0" w:firstLine="0"/>
            </w:pPr>
            <w:r>
              <w:t>Methods of verification of manufacturing processes in terms of work and manufacturing;</w:t>
            </w:r>
          </w:p>
          <w:p w14:paraId="4C4899BA" w14:textId="77777777" w:rsidR="009E6FD4" w:rsidRDefault="002D2A6D">
            <w:pPr>
              <w:numPr>
                <w:ilvl w:val="0"/>
                <w:numId w:val="6"/>
              </w:numPr>
              <w:spacing w:before="60" w:after="0" w:line="240" w:lineRule="auto"/>
              <w:ind w:left="0" w:firstLine="0"/>
            </w:pPr>
            <w:r>
              <w:t>Schedule of review meetings;</w:t>
            </w:r>
          </w:p>
          <w:p w14:paraId="183E47BE" w14:textId="77777777" w:rsidR="009E6FD4" w:rsidRDefault="002D2A6D">
            <w:pPr>
              <w:numPr>
                <w:ilvl w:val="0"/>
                <w:numId w:val="6"/>
              </w:numPr>
              <w:spacing w:before="60" w:after="0" w:line="240" w:lineRule="auto"/>
              <w:ind w:left="0" w:firstLine="0"/>
            </w:pPr>
            <w:r>
              <w:t>Schedule of inspection and control stages in the manufacturing process;</w:t>
            </w:r>
          </w:p>
          <w:p w14:paraId="28530F54" w14:textId="77777777" w:rsidR="009E6FD4" w:rsidRDefault="002D2A6D">
            <w:pPr>
              <w:numPr>
                <w:ilvl w:val="0"/>
                <w:numId w:val="6"/>
              </w:numPr>
              <w:spacing w:before="60" w:after="0" w:line="240" w:lineRule="auto"/>
              <w:ind w:left="0" w:firstLine="0"/>
            </w:pPr>
            <w:r>
              <w:t>Document submission schedule.</w:t>
            </w:r>
          </w:p>
          <w:p w14:paraId="157FD20D" w14:textId="77777777" w:rsidR="009E6FD4" w:rsidRDefault="002D2A6D">
            <w:pPr>
              <w:spacing w:before="60"/>
            </w:pPr>
            <w:r>
              <w:t xml:space="preserve">The Purchaser or its representative </w:t>
            </w:r>
            <w:r>
              <w:rPr>
                <w:color w:val="000000"/>
              </w:rPr>
              <w:t>(independent expert Consultant) w</w:t>
            </w:r>
            <w:r>
              <w:t>ill analyse the plans, submit its comments and make a corresponding entry in the Column of the Control Stages Schedule.</w:t>
            </w:r>
          </w:p>
        </w:tc>
      </w:tr>
      <w:tr w:rsidR="009E6FD4" w14:paraId="333D2ED3" w14:textId="77777777">
        <w:trPr>
          <w:gridAfter w:val="1"/>
          <w:wAfter w:w="37" w:type="dxa"/>
          <w:trHeight w:val="325"/>
        </w:trPr>
        <w:tc>
          <w:tcPr>
            <w:tcW w:w="1635" w:type="dxa"/>
            <w:vAlign w:val="center"/>
          </w:tcPr>
          <w:p w14:paraId="0873B195" w14:textId="77777777" w:rsidR="009E6FD4" w:rsidRDefault="002D2A6D">
            <w:pPr>
              <w:spacing w:before="60"/>
              <w:jc w:val="left"/>
            </w:pPr>
            <w:r>
              <w:t>Rolling stock design</w:t>
            </w:r>
          </w:p>
        </w:tc>
        <w:tc>
          <w:tcPr>
            <w:tcW w:w="915" w:type="dxa"/>
            <w:vAlign w:val="center"/>
          </w:tcPr>
          <w:p w14:paraId="5970658A"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47F432C1" w14:textId="77777777" w:rsidR="009E6FD4" w:rsidRDefault="002D2A6D">
            <w:pPr>
              <w:spacing w:before="60"/>
            </w:pPr>
            <w:r>
              <w:t>Within the two first months after the contract signature (design period), the Supplier shall provide detailed design documentation for the review and approval of the Purchaser shall include at least:</w:t>
            </w:r>
          </w:p>
          <w:p w14:paraId="7E4BE4DC" w14:textId="77777777" w:rsidR="009E6FD4" w:rsidRDefault="002D2A6D">
            <w:pPr>
              <w:numPr>
                <w:ilvl w:val="0"/>
                <w:numId w:val="6"/>
              </w:numPr>
              <w:spacing w:before="60" w:after="0" w:line="240" w:lineRule="auto"/>
              <w:ind w:left="0" w:firstLine="0"/>
            </w:pPr>
            <w:r>
              <w:t>The detailed description of the technical solutions proposed;</w:t>
            </w:r>
          </w:p>
          <w:p w14:paraId="4097C874" w14:textId="77777777" w:rsidR="009E6FD4" w:rsidRDefault="002D2A6D">
            <w:pPr>
              <w:numPr>
                <w:ilvl w:val="0"/>
                <w:numId w:val="6"/>
              </w:numPr>
              <w:spacing w:before="60" w:after="0" w:line="240" w:lineRule="auto"/>
              <w:ind w:left="0" w:firstLine="0"/>
            </w:pPr>
            <w:r>
              <w:t>General drawings of the car, interior, driver's cab and sub-car space, electrical and pneumatic schemes;</w:t>
            </w:r>
          </w:p>
          <w:p w14:paraId="19F1DFC9" w14:textId="77777777" w:rsidR="009E6FD4" w:rsidRDefault="002D2A6D">
            <w:pPr>
              <w:numPr>
                <w:ilvl w:val="0"/>
                <w:numId w:val="6"/>
              </w:numPr>
              <w:spacing w:before="60" w:after="0" w:line="240" w:lineRule="auto"/>
              <w:ind w:left="0" w:firstLine="0"/>
            </w:pPr>
            <w:r>
              <w:t>Calculations notes;</w:t>
            </w:r>
          </w:p>
          <w:p w14:paraId="6F22ED18" w14:textId="77777777" w:rsidR="009E6FD4" w:rsidRDefault="002D2A6D">
            <w:pPr>
              <w:numPr>
                <w:ilvl w:val="0"/>
                <w:numId w:val="6"/>
              </w:numPr>
              <w:spacing w:before="60" w:after="0" w:line="240" w:lineRule="auto"/>
              <w:ind w:left="0" w:firstLine="0"/>
            </w:pPr>
            <w:r>
              <w:t>Final interior layout agreed with the Contracting Authority during the design stage and before the start of vehicle manufacturing stage;</w:t>
            </w:r>
          </w:p>
          <w:p w14:paraId="29EEB213" w14:textId="77777777" w:rsidR="009E6FD4" w:rsidRDefault="002D2A6D">
            <w:pPr>
              <w:numPr>
                <w:ilvl w:val="0"/>
                <w:numId w:val="6"/>
              </w:numPr>
              <w:spacing w:before="60" w:after="0" w:line="240" w:lineRule="auto"/>
              <w:ind w:left="0" w:firstLine="0"/>
            </w:pPr>
            <w:r>
              <w:t xml:space="preserve">And in </w:t>
            </w:r>
            <w:proofErr w:type="gramStart"/>
            <w:r>
              <w:t>general</w:t>
            </w:r>
            <w:proofErr w:type="gramEnd"/>
            <w:r>
              <w:t xml:space="preserve"> all elements to be discussed, clarified agreed before to start the vehicle manufacturing phase required in this specification.</w:t>
            </w:r>
          </w:p>
          <w:p w14:paraId="45323C39" w14:textId="77777777" w:rsidR="009E6FD4" w:rsidRDefault="002D2A6D">
            <w:pPr>
              <w:spacing w:before="60"/>
            </w:pPr>
            <w:r>
              <w:t xml:space="preserve">It does not prevail on the obligation of the Supplier to submit all design documents required and to be approved for homologation, commissioning and acceptance all along the project phases to the Purchaser or its representative </w:t>
            </w:r>
            <w:r>
              <w:rPr>
                <w:color w:val="000000"/>
              </w:rPr>
              <w:t>(independent expert Consultant).</w:t>
            </w:r>
          </w:p>
        </w:tc>
      </w:tr>
      <w:tr w:rsidR="009E6FD4" w14:paraId="7ED759A5" w14:textId="77777777">
        <w:trPr>
          <w:gridAfter w:val="1"/>
          <w:wAfter w:w="37" w:type="dxa"/>
          <w:trHeight w:val="325"/>
        </w:trPr>
        <w:tc>
          <w:tcPr>
            <w:tcW w:w="1635" w:type="dxa"/>
            <w:vAlign w:val="center"/>
          </w:tcPr>
          <w:p w14:paraId="4D3A1F81" w14:textId="77777777" w:rsidR="009E6FD4" w:rsidRDefault="002D2A6D">
            <w:pPr>
              <w:spacing w:before="60"/>
              <w:jc w:val="left"/>
            </w:pPr>
            <w:r>
              <w:lastRenderedPageBreak/>
              <w:t>Documentation to be provided by the rolling stock Supplier</w:t>
            </w:r>
          </w:p>
        </w:tc>
        <w:tc>
          <w:tcPr>
            <w:tcW w:w="915" w:type="dxa"/>
            <w:vAlign w:val="center"/>
          </w:tcPr>
          <w:p w14:paraId="49D7834F"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6BD559AB" w14:textId="77777777" w:rsidR="009E6FD4" w:rsidRDefault="002D2A6D">
            <w:pPr>
              <w:spacing w:before="60"/>
            </w:pPr>
            <w:r>
              <w:t>Documentation shall as a minimum comprise the following and other documentation requested in this specification:</w:t>
            </w:r>
          </w:p>
          <w:p w14:paraId="72DDEB81" w14:textId="77777777" w:rsidR="009E6FD4" w:rsidRDefault="002D2A6D">
            <w:pPr>
              <w:numPr>
                <w:ilvl w:val="0"/>
                <w:numId w:val="6"/>
              </w:numPr>
              <w:spacing w:before="60" w:after="0" w:line="240" w:lineRule="auto"/>
              <w:ind w:left="0" w:firstLine="0"/>
            </w:pPr>
            <w:r>
              <w:t>. technical specification and vehicle description for mechanical and electrical parts</w:t>
            </w:r>
          </w:p>
          <w:p w14:paraId="46A0B3C4" w14:textId="77777777" w:rsidR="009E6FD4" w:rsidRDefault="002D2A6D">
            <w:pPr>
              <w:numPr>
                <w:ilvl w:val="0"/>
                <w:numId w:val="6"/>
              </w:numPr>
              <w:spacing w:before="60" w:after="0" w:line="240" w:lineRule="auto"/>
              <w:ind w:left="0" w:firstLine="0"/>
            </w:pPr>
            <w:r>
              <w:t>drawings (car body and bogies with assembly and installation, components and identification numbers)</w:t>
            </w:r>
          </w:p>
          <w:p w14:paraId="1E1D4271" w14:textId="77777777" w:rsidR="009E6FD4" w:rsidRDefault="002D2A6D">
            <w:pPr>
              <w:numPr>
                <w:ilvl w:val="0"/>
                <w:numId w:val="6"/>
              </w:numPr>
              <w:spacing w:before="60" w:after="0" w:line="240" w:lineRule="auto"/>
              <w:ind w:left="0" w:firstLine="0"/>
            </w:pPr>
            <w:r>
              <w:t>maintenance plan and maintenance procedures with comprehensive maintenance schedule and maintenance manual</w:t>
            </w:r>
          </w:p>
          <w:p w14:paraId="638AB387" w14:textId="77777777" w:rsidR="009E6FD4" w:rsidRDefault="002D2A6D">
            <w:pPr>
              <w:numPr>
                <w:ilvl w:val="0"/>
                <w:numId w:val="6"/>
              </w:numPr>
              <w:spacing w:before="60" w:after="0" w:line="240" w:lineRule="auto"/>
              <w:ind w:left="0" w:firstLine="0"/>
            </w:pPr>
            <w:r>
              <w:t>information about welding and gluing technologies and materials used</w:t>
            </w:r>
          </w:p>
          <w:p w14:paraId="5B163103" w14:textId="77777777" w:rsidR="009E6FD4" w:rsidRDefault="002D2A6D">
            <w:pPr>
              <w:numPr>
                <w:ilvl w:val="0"/>
                <w:numId w:val="6"/>
              </w:numPr>
              <w:spacing w:before="60" w:after="0" w:line="240" w:lineRule="auto"/>
              <w:ind w:left="0" w:firstLine="0"/>
            </w:pPr>
            <w:r>
              <w:t>list of all components with information about supplier, name / identification of the device and typical technical data</w:t>
            </w:r>
          </w:p>
          <w:p w14:paraId="7D631A4D" w14:textId="77777777" w:rsidR="009E6FD4" w:rsidRDefault="002D2A6D">
            <w:pPr>
              <w:numPr>
                <w:ilvl w:val="0"/>
                <w:numId w:val="6"/>
              </w:numPr>
              <w:spacing w:before="60" w:after="0" w:line="240" w:lineRule="auto"/>
              <w:ind w:left="0" w:firstLine="0"/>
            </w:pPr>
            <w:r>
              <w:t>list of spare parts with identification numbers, delivery times and prices</w:t>
            </w:r>
          </w:p>
          <w:p w14:paraId="5DF4F07C" w14:textId="77777777" w:rsidR="009E6FD4" w:rsidRDefault="002D2A6D">
            <w:pPr>
              <w:numPr>
                <w:ilvl w:val="0"/>
                <w:numId w:val="6"/>
              </w:numPr>
              <w:spacing w:before="60" w:after="0" w:line="240" w:lineRule="auto"/>
              <w:ind w:left="0" w:firstLine="0"/>
            </w:pPr>
            <w:r>
              <w:t>test certificates for materials</w:t>
            </w:r>
          </w:p>
          <w:p w14:paraId="18BAB046" w14:textId="77777777" w:rsidR="009E6FD4" w:rsidRDefault="002D2A6D">
            <w:pPr>
              <w:numPr>
                <w:ilvl w:val="0"/>
                <w:numId w:val="6"/>
              </w:numPr>
              <w:spacing w:before="60" w:after="0" w:line="240" w:lineRule="auto"/>
              <w:ind w:left="0" w:firstLine="0"/>
            </w:pPr>
            <w:r>
              <w:t>clearances and swept envelope</w:t>
            </w:r>
          </w:p>
          <w:p w14:paraId="4D091E22" w14:textId="77777777" w:rsidR="009E6FD4" w:rsidRDefault="002D2A6D">
            <w:pPr>
              <w:numPr>
                <w:ilvl w:val="0"/>
                <w:numId w:val="6"/>
              </w:numPr>
              <w:spacing w:before="60" w:after="0" w:line="240" w:lineRule="auto"/>
              <w:ind w:left="0" w:firstLine="0"/>
            </w:pPr>
            <w:r>
              <w:t>calculated and verified axle and wheel-load distribution</w:t>
            </w:r>
          </w:p>
          <w:p w14:paraId="71D5DABC" w14:textId="77777777" w:rsidR="009E6FD4" w:rsidRDefault="002D2A6D">
            <w:pPr>
              <w:numPr>
                <w:ilvl w:val="0"/>
                <w:numId w:val="6"/>
              </w:numPr>
              <w:spacing w:before="60" w:after="0" w:line="240" w:lineRule="auto"/>
              <w:ind w:left="0" w:firstLine="0"/>
            </w:pPr>
            <w:r>
              <w:t>jacking and re-railing concept</w:t>
            </w:r>
          </w:p>
          <w:p w14:paraId="34355D14" w14:textId="77777777" w:rsidR="009E6FD4" w:rsidRDefault="002D2A6D">
            <w:pPr>
              <w:numPr>
                <w:ilvl w:val="0"/>
                <w:numId w:val="6"/>
              </w:numPr>
              <w:spacing w:before="60" w:after="0" w:line="240" w:lineRule="auto"/>
              <w:ind w:left="0" w:firstLine="0"/>
            </w:pPr>
            <w:r>
              <w:t>firefighting and evacuation concept</w:t>
            </w:r>
          </w:p>
          <w:p w14:paraId="7E4088A0" w14:textId="77777777" w:rsidR="009E6FD4" w:rsidRDefault="002D2A6D">
            <w:pPr>
              <w:numPr>
                <w:ilvl w:val="0"/>
                <w:numId w:val="6"/>
              </w:numPr>
              <w:spacing w:before="60" w:after="0" w:line="240" w:lineRule="auto"/>
              <w:ind w:left="0" w:firstLine="0"/>
            </w:pPr>
            <w:r>
              <w:t>fire prevention certification according to EN 45545 or NPB 109-96</w:t>
            </w:r>
          </w:p>
          <w:p w14:paraId="0CC66374" w14:textId="77777777" w:rsidR="009E6FD4" w:rsidRDefault="002D2A6D">
            <w:pPr>
              <w:numPr>
                <w:ilvl w:val="0"/>
                <w:numId w:val="6"/>
              </w:numPr>
              <w:spacing w:before="60" w:after="0" w:line="240" w:lineRule="auto"/>
              <w:ind w:left="0" w:firstLine="0"/>
            </w:pPr>
            <w:r>
              <w:t>breakdown list of which vehicle operation is to stop Mechanical:</w:t>
            </w:r>
          </w:p>
          <w:p w14:paraId="31E22066" w14:textId="77777777" w:rsidR="009E6FD4" w:rsidRDefault="002D2A6D">
            <w:pPr>
              <w:numPr>
                <w:ilvl w:val="0"/>
                <w:numId w:val="6"/>
              </w:numPr>
              <w:spacing w:before="60" w:after="0" w:line="240" w:lineRule="auto"/>
              <w:ind w:left="0" w:firstLine="0"/>
            </w:pPr>
            <w:r>
              <w:t>rail / wheel interface plan including wear limits</w:t>
            </w:r>
          </w:p>
          <w:p w14:paraId="4B01B8EE" w14:textId="77777777" w:rsidR="009E6FD4" w:rsidRDefault="002D2A6D">
            <w:pPr>
              <w:numPr>
                <w:ilvl w:val="0"/>
                <w:numId w:val="6"/>
              </w:numPr>
              <w:spacing w:before="60" w:after="0" w:line="240" w:lineRule="auto"/>
              <w:ind w:left="0" w:firstLine="0"/>
            </w:pPr>
            <w:r>
              <w:t>fatigue of bogies</w:t>
            </w:r>
          </w:p>
          <w:p w14:paraId="1C204E11" w14:textId="77777777" w:rsidR="009E6FD4" w:rsidRDefault="002D2A6D">
            <w:pPr>
              <w:numPr>
                <w:ilvl w:val="0"/>
                <w:numId w:val="6"/>
              </w:numPr>
              <w:spacing w:before="60" w:after="0" w:line="240" w:lineRule="auto"/>
              <w:ind w:left="0" w:firstLine="0"/>
            </w:pPr>
            <w:r>
              <w:t>brake concept and brake calculation</w:t>
            </w:r>
          </w:p>
          <w:p w14:paraId="1E5FA038" w14:textId="77777777" w:rsidR="009E6FD4" w:rsidRDefault="002D2A6D">
            <w:pPr>
              <w:numPr>
                <w:ilvl w:val="0"/>
                <w:numId w:val="6"/>
              </w:numPr>
              <w:spacing w:before="60" w:after="0" w:line="240" w:lineRule="auto"/>
              <w:ind w:left="0" w:firstLine="0"/>
            </w:pPr>
            <w:r>
              <w:t>calculation of suspension including spring characteristics</w:t>
            </w:r>
          </w:p>
          <w:p w14:paraId="5592471B" w14:textId="77777777" w:rsidR="009E6FD4" w:rsidRDefault="002D2A6D">
            <w:pPr>
              <w:numPr>
                <w:ilvl w:val="0"/>
                <w:numId w:val="6"/>
              </w:numPr>
              <w:spacing w:before="60" w:after="0" w:line="240" w:lineRule="auto"/>
              <w:ind w:left="0" w:firstLine="0"/>
            </w:pPr>
            <w:r>
              <w:t>calculation of safety against derailment</w:t>
            </w:r>
          </w:p>
          <w:p w14:paraId="67BEAA94" w14:textId="77777777" w:rsidR="009E6FD4" w:rsidRDefault="002D2A6D">
            <w:pPr>
              <w:numPr>
                <w:ilvl w:val="0"/>
                <w:numId w:val="6"/>
              </w:numPr>
              <w:spacing w:before="60" w:after="0" w:line="240" w:lineRule="auto"/>
              <w:ind w:left="0" w:firstLine="0"/>
            </w:pPr>
            <w:r>
              <w:t>strength calculation of body shell</w:t>
            </w:r>
          </w:p>
          <w:p w14:paraId="18A2CC74" w14:textId="77777777" w:rsidR="009E6FD4" w:rsidRDefault="002D2A6D">
            <w:pPr>
              <w:numPr>
                <w:ilvl w:val="0"/>
                <w:numId w:val="6"/>
              </w:numPr>
              <w:spacing w:before="60" w:after="0" w:line="240" w:lineRule="auto"/>
              <w:ind w:left="0" w:firstLine="0"/>
            </w:pPr>
            <w:r>
              <w:t>verification of fatigue resistance of wheel sets</w:t>
            </w:r>
          </w:p>
          <w:p w14:paraId="388A4C11" w14:textId="77777777" w:rsidR="009E6FD4" w:rsidRDefault="002D2A6D">
            <w:pPr>
              <w:numPr>
                <w:ilvl w:val="0"/>
                <w:numId w:val="6"/>
              </w:numPr>
              <w:spacing w:before="60" w:after="0" w:line="240" w:lineRule="auto"/>
              <w:ind w:left="0" w:firstLine="0"/>
            </w:pPr>
            <w:r>
              <w:t>fire resistance of all non-metallic materials</w:t>
            </w:r>
          </w:p>
          <w:p w14:paraId="2C94FE6B" w14:textId="77777777" w:rsidR="009E6FD4" w:rsidRDefault="002D2A6D">
            <w:pPr>
              <w:numPr>
                <w:ilvl w:val="0"/>
                <w:numId w:val="6"/>
              </w:numPr>
              <w:spacing w:before="60" w:after="0" w:line="240" w:lineRule="auto"/>
              <w:ind w:left="0" w:firstLine="0"/>
            </w:pPr>
            <w:r>
              <w:t>door concept and door control</w:t>
            </w:r>
          </w:p>
          <w:p w14:paraId="6AF12B55" w14:textId="77777777" w:rsidR="009E6FD4" w:rsidRDefault="002D2A6D">
            <w:pPr>
              <w:numPr>
                <w:ilvl w:val="0"/>
                <w:numId w:val="6"/>
              </w:numPr>
              <w:spacing w:before="60" w:after="0" w:line="240" w:lineRule="auto"/>
              <w:ind w:left="0" w:firstLine="0"/>
            </w:pPr>
            <w:r>
              <w:t>design of driver’s cab and arrangement of control elements</w:t>
            </w:r>
          </w:p>
          <w:p w14:paraId="41183B43" w14:textId="77777777" w:rsidR="009E6FD4" w:rsidRDefault="002D2A6D">
            <w:pPr>
              <w:numPr>
                <w:ilvl w:val="0"/>
                <w:numId w:val="6"/>
              </w:numPr>
              <w:spacing w:before="60" w:after="0" w:line="240" w:lineRule="auto"/>
              <w:ind w:left="0" w:firstLine="0"/>
            </w:pPr>
            <w:r>
              <w:t>visibility conditions of rear-view cameras</w:t>
            </w:r>
          </w:p>
          <w:p w14:paraId="59A65C05" w14:textId="77777777" w:rsidR="009E6FD4" w:rsidRDefault="002D2A6D">
            <w:pPr>
              <w:numPr>
                <w:ilvl w:val="0"/>
                <w:numId w:val="6"/>
              </w:numPr>
              <w:spacing w:before="60" w:after="0" w:line="240" w:lineRule="auto"/>
              <w:ind w:left="0" w:firstLine="0"/>
            </w:pPr>
            <w:r>
              <w:t>design and description of front and intersectional end Pneumatical:</w:t>
            </w:r>
          </w:p>
          <w:p w14:paraId="5E250E1F" w14:textId="77777777" w:rsidR="009E6FD4" w:rsidRDefault="002D2A6D">
            <w:pPr>
              <w:numPr>
                <w:ilvl w:val="0"/>
                <w:numId w:val="6"/>
              </w:numPr>
              <w:spacing w:before="60" w:after="0" w:line="240" w:lineRule="auto"/>
              <w:ind w:left="0" w:firstLine="0"/>
            </w:pPr>
            <w:r>
              <w:t>pneumatic plan of mechanical brake system</w:t>
            </w:r>
          </w:p>
          <w:p w14:paraId="4E9BA117" w14:textId="77777777" w:rsidR="009E6FD4" w:rsidRDefault="002D2A6D">
            <w:pPr>
              <w:numPr>
                <w:ilvl w:val="0"/>
                <w:numId w:val="6"/>
              </w:numPr>
              <w:spacing w:before="60" w:after="0" w:line="240" w:lineRule="auto"/>
              <w:ind w:left="0" w:firstLine="0"/>
            </w:pPr>
            <w:r>
              <w:t>pneumatic plan of suspension</w:t>
            </w:r>
          </w:p>
          <w:p w14:paraId="437FC36D" w14:textId="77777777" w:rsidR="009E6FD4" w:rsidRDefault="002D2A6D">
            <w:pPr>
              <w:numPr>
                <w:ilvl w:val="0"/>
                <w:numId w:val="6"/>
              </w:numPr>
              <w:spacing w:before="60" w:after="0" w:line="240" w:lineRule="auto"/>
              <w:ind w:left="0" w:firstLine="0"/>
            </w:pPr>
            <w:r>
              <w:t>calculation of suspension including spring characteristics</w:t>
            </w:r>
          </w:p>
          <w:p w14:paraId="1778FECC" w14:textId="77777777" w:rsidR="009E6FD4" w:rsidRDefault="002D2A6D">
            <w:pPr>
              <w:numPr>
                <w:ilvl w:val="0"/>
                <w:numId w:val="6"/>
              </w:numPr>
              <w:spacing w:before="60" w:after="0" w:line="240" w:lineRule="auto"/>
              <w:ind w:left="0" w:firstLine="0"/>
            </w:pPr>
            <w:r>
              <w:t>pneumatic brake system</w:t>
            </w:r>
          </w:p>
          <w:p w14:paraId="17D3958E" w14:textId="77777777" w:rsidR="009E6FD4" w:rsidRDefault="002D2A6D">
            <w:pPr>
              <w:numPr>
                <w:ilvl w:val="0"/>
                <w:numId w:val="6"/>
              </w:numPr>
              <w:spacing w:before="60" w:after="0" w:line="240" w:lineRule="auto"/>
              <w:ind w:left="0" w:firstLine="0"/>
            </w:pPr>
            <w:r>
              <w:t>compressor</w:t>
            </w:r>
          </w:p>
          <w:p w14:paraId="2B1D19F7" w14:textId="77777777" w:rsidR="009E6FD4" w:rsidRDefault="002D2A6D">
            <w:pPr>
              <w:numPr>
                <w:ilvl w:val="0"/>
                <w:numId w:val="6"/>
              </w:numPr>
              <w:spacing w:before="60" w:after="0" w:line="240" w:lineRule="auto"/>
              <w:ind w:left="0" w:firstLine="0"/>
            </w:pPr>
            <w:r>
              <w:t>valves</w:t>
            </w:r>
          </w:p>
          <w:p w14:paraId="1679E71C" w14:textId="77777777" w:rsidR="009E6FD4" w:rsidRDefault="002D2A6D">
            <w:pPr>
              <w:numPr>
                <w:ilvl w:val="0"/>
                <w:numId w:val="6"/>
              </w:numPr>
              <w:spacing w:before="60" w:after="0" w:line="240" w:lineRule="auto"/>
              <w:ind w:left="0" w:firstLine="0"/>
            </w:pPr>
            <w:r>
              <w:t>limit valves</w:t>
            </w:r>
          </w:p>
          <w:p w14:paraId="5DA3D07F" w14:textId="77777777" w:rsidR="009E6FD4" w:rsidRDefault="002D2A6D">
            <w:pPr>
              <w:numPr>
                <w:ilvl w:val="0"/>
                <w:numId w:val="6"/>
              </w:numPr>
              <w:spacing w:before="60" w:after="0" w:line="240" w:lineRule="auto"/>
              <w:ind w:left="0" w:firstLine="0"/>
            </w:pPr>
            <w:r>
              <w:t>air filter and dryer Electrical:</w:t>
            </w:r>
          </w:p>
          <w:p w14:paraId="7082823C" w14:textId="77777777" w:rsidR="009E6FD4" w:rsidRDefault="002D2A6D">
            <w:pPr>
              <w:numPr>
                <w:ilvl w:val="0"/>
                <w:numId w:val="6"/>
              </w:numPr>
              <w:spacing w:before="60" w:after="0" w:line="240" w:lineRule="auto"/>
              <w:ind w:left="0" w:firstLine="0"/>
            </w:pPr>
            <w:r>
              <w:t>circuit diagram and equipment list</w:t>
            </w:r>
          </w:p>
          <w:p w14:paraId="59CB196D" w14:textId="77777777" w:rsidR="009E6FD4" w:rsidRDefault="002D2A6D">
            <w:pPr>
              <w:numPr>
                <w:ilvl w:val="0"/>
                <w:numId w:val="6"/>
              </w:numPr>
              <w:spacing w:before="60" w:after="0" w:line="240" w:lineRule="auto"/>
              <w:ind w:left="0" w:firstLine="0"/>
            </w:pPr>
            <w:r>
              <w:t>software list and description</w:t>
            </w:r>
          </w:p>
          <w:p w14:paraId="5F9B5E83" w14:textId="77777777" w:rsidR="009E6FD4" w:rsidRDefault="002D2A6D">
            <w:pPr>
              <w:numPr>
                <w:ilvl w:val="0"/>
                <w:numId w:val="6"/>
              </w:numPr>
              <w:spacing w:before="60" w:after="0" w:line="240" w:lineRule="auto"/>
              <w:ind w:left="0" w:firstLine="0"/>
            </w:pPr>
            <w:r>
              <w:t>heat balance for driver’s cab and passenger compartment</w:t>
            </w:r>
          </w:p>
          <w:p w14:paraId="6685A15A" w14:textId="77777777" w:rsidR="009E6FD4" w:rsidRDefault="002D2A6D">
            <w:pPr>
              <w:numPr>
                <w:ilvl w:val="0"/>
                <w:numId w:val="6"/>
              </w:numPr>
              <w:spacing w:before="60" w:after="0" w:line="240" w:lineRule="auto"/>
              <w:ind w:left="0" w:firstLine="0"/>
            </w:pPr>
            <w:r>
              <w:t>energy balance of traction and low-voltage voltage systems</w:t>
            </w:r>
          </w:p>
          <w:p w14:paraId="2F8BEAC3" w14:textId="77777777" w:rsidR="009E6FD4" w:rsidRDefault="002D2A6D">
            <w:pPr>
              <w:numPr>
                <w:ilvl w:val="0"/>
                <w:numId w:val="6"/>
              </w:numPr>
              <w:spacing w:before="60" w:after="0" w:line="240" w:lineRule="auto"/>
              <w:ind w:left="0" w:firstLine="0"/>
            </w:pPr>
            <w:r>
              <w:lastRenderedPageBreak/>
              <w:t>logic diagrams</w:t>
            </w:r>
          </w:p>
          <w:p w14:paraId="25BA185A" w14:textId="77777777" w:rsidR="009E6FD4" w:rsidRDefault="002D2A6D">
            <w:pPr>
              <w:numPr>
                <w:ilvl w:val="0"/>
                <w:numId w:val="6"/>
              </w:numPr>
              <w:spacing w:before="60" w:after="0" w:line="240" w:lineRule="auto"/>
              <w:ind w:left="0" w:firstLine="0"/>
            </w:pPr>
            <w:r>
              <w:t>parameters, drawings and description of all I/O-interfaces</w:t>
            </w:r>
          </w:p>
          <w:p w14:paraId="6F45028B" w14:textId="77777777" w:rsidR="009E6FD4" w:rsidRDefault="002D2A6D">
            <w:pPr>
              <w:numPr>
                <w:ilvl w:val="0"/>
                <w:numId w:val="6"/>
              </w:numPr>
              <w:spacing w:before="60" w:after="0" w:line="240" w:lineRule="auto"/>
              <w:ind w:left="0" w:firstLine="0"/>
            </w:pPr>
            <w:r>
              <w:t>earthling concept</w:t>
            </w:r>
          </w:p>
          <w:p w14:paraId="457F8422" w14:textId="77777777" w:rsidR="009E6FD4" w:rsidRDefault="002D2A6D">
            <w:pPr>
              <w:numPr>
                <w:ilvl w:val="0"/>
                <w:numId w:val="6"/>
              </w:numPr>
              <w:spacing w:before="60" w:after="0" w:line="240" w:lineRule="auto"/>
              <w:ind w:left="0" w:firstLine="0"/>
            </w:pPr>
            <w:r>
              <w:t>cabling scheme</w:t>
            </w:r>
          </w:p>
          <w:p w14:paraId="47FCED15" w14:textId="77777777" w:rsidR="009E6FD4" w:rsidRDefault="002D2A6D">
            <w:pPr>
              <w:numPr>
                <w:ilvl w:val="0"/>
                <w:numId w:val="6"/>
              </w:numPr>
              <w:spacing w:before="60" w:after="0" w:line="240" w:lineRule="auto"/>
              <w:ind w:left="0" w:firstLine="0"/>
            </w:pPr>
            <w:r>
              <w:t>scheme for pin and terminal assignment</w:t>
            </w:r>
          </w:p>
          <w:p w14:paraId="4D202B93" w14:textId="77777777" w:rsidR="009E6FD4" w:rsidRDefault="002D2A6D">
            <w:pPr>
              <w:numPr>
                <w:ilvl w:val="0"/>
                <w:numId w:val="6"/>
              </w:numPr>
              <w:spacing w:before="60" w:after="0" w:line="240" w:lineRule="auto"/>
              <w:ind w:left="0" w:firstLine="0"/>
            </w:pPr>
            <w:r>
              <w:t>EMC compliance certificates for all components Safety Case</w:t>
            </w:r>
          </w:p>
          <w:p w14:paraId="66348449" w14:textId="77777777" w:rsidR="009E6FD4" w:rsidRDefault="002D2A6D">
            <w:pPr>
              <w:spacing w:before="60"/>
            </w:pPr>
            <w:r>
              <w:t xml:space="preserve">This documentation shall be submitted on USB flash memory with a hard-copy version (5 copies in English and Georgian). </w:t>
            </w:r>
          </w:p>
          <w:p w14:paraId="07C3D537" w14:textId="77777777" w:rsidR="009E6FD4" w:rsidRDefault="002D2A6D">
            <w:pPr>
              <w:spacing w:before="60"/>
            </w:pPr>
            <w:r>
              <w:t>Advanced technical information can be delivered only in English. All electronic format files shall be compatible with Microsoft Office products.</w:t>
            </w:r>
          </w:p>
        </w:tc>
      </w:tr>
      <w:tr w:rsidR="009E6FD4" w14:paraId="2A494A6D" w14:textId="77777777">
        <w:trPr>
          <w:gridAfter w:val="1"/>
          <w:wAfter w:w="37" w:type="dxa"/>
          <w:trHeight w:val="325"/>
        </w:trPr>
        <w:tc>
          <w:tcPr>
            <w:tcW w:w="1635" w:type="dxa"/>
            <w:vAlign w:val="center"/>
          </w:tcPr>
          <w:p w14:paraId="269717C3" w14:textId="77777777" w:rsidR="009E6FD4" w:rsidRDefault="002D2A6D">
            <w:pPr>
              <w:spacing w:before="60"/>
              <w:jc w:val="left"/>
            </w:pPr>
            <w:r>
              <w:t>As built documentation</w:t>
            </w:r>
          </w:p>
        </w:tc>
        <w:tc>
          <w:tcPr>
            <w:tcW w:w="915" w:type="dxa"/>
            <w:vAlign w:val="center"/>
          </w:tcPr>
          <w:p w14:paraId="0D776165"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37E01318" w14:textId="77777777" w:rsidR="009E6FD4" w:rsidRDefault="002D2A6D">
            <w:pPr>
              <w:spacing w:before="60"/>
              <w:rPr>
                <w:color w:val="000000"/>
              </w:rPr>
            </w:pPr>
            <w:r>
              <w:rPr>
                <w:color w:val="000000"/>
              </w:rPr>
              <w:t>The supplier shall include all changes during manufacture, commissioning or warranty in the documentation without inappropriate delay. This revision service has to be comprehensible for the Purchaser, exempt from charges and contemporary. This is required both for changes in hardware and in software.</w:t>
            </w:r>
          </w:p>
        </w:tc>
      </w:tr>
      <w:tr w:rsidR="009E6FD4" w14:paraId="4FB504E8" w14:textId="77777777">
        <w:trPr>
          <w:gridAfter w:val="1"/>
          <w:wAfter w:w="37" w:type="dxa"/>
          <w:trHeight w:val="325"/>
        </w:trPr>
        <w:tc>
          <w:tcPr>
            <w:tcW w:w="1635" w:type="dxa"/>
            <w:vAlign w:val="center"/>
          </w:tcPr>
          <w:p w14:paraId="58B8EEBE" w14:textId="77777777" w:rsidR="009E6FD4" w:rsidRDefault="002D2A6D">
            <w:pPr>
              <w:spacing w:before="60"/>
              <w:jc w:val="left"/>
            </w:pPr>
            <w:r>
              <w:t>Right of documentation</w:t>
            </w:r>
          </w:p>
        </w:tc>
        <w:tc>
          <w:tcPr>
            <w:tcW w:w="915" w:type="dxa"/>
            <w:vAlign w:val="center"/>
          </w:tcPr>
          <w:p w14:paraId="49ABE33D"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62396A6F" w14:textId="77777777" w:rsidR="009E6FD4" w:rsidRDefault="002D2A6D">
            <w:pPr>
              <w:spacing w:before="60"/>
              <w:rPr>
                <w:color w:val="000000"/>
              </w:rPr>
            </w:pPr>
            <w:r>
              <w:rPr>
                <w:color w:val="000000"/>
              </w:rPr>
              <w:t>The Purchaser shall receive all rights on the documents for maintenance and repair works also for third parties. The handover of documents to third parties is strictly limited to absolute necessary document sections for dedicated repairs or overhaul works.</w:t>
            </w:r>
          </w:p>
        </w:tc>
      </w:tr>
      <w:tr w:rsidR="009E6FD4" w14:paraId="4F6BD873" w14:textId="77777777">
        <w:trPr>
          <w:gridAfter w:val="1"/>
          <w:wAfter w:w="37" w:type="dxa"/>
          <w:trHeight w:val="325"/>
        </w:trPr>
        <w:tc>
          <w:tcPr>
            <w:tcW w:w="1635" w:type="dxa"/>
            <w:vMerge w:val="restart"/>
            <w:vAlign w:val="center"/>
          </w:tcPr>
          <w:p w14:paraId="6E8A174A" w14:textId="77777777" w:rsidR="009E6FD4" w:rsidRDefault="002D2A6D">
            <w:pPr>
              <w:spacing w:before="60"/>
              <w:jc w:val="left"/>
            </w:pPr>
            <w:r>
              <w:t>RAMS</w:t>
            </w:r>
          </w:p>
        </w:tc>
        <w:tc>
          <w:tcPr>
            <w:tcW w:w="915" w:type="dxa"/>
            <w:vAlign w:val="center"/>
          </w:tcPr>
          <w:p w14:paraId="42AC5803"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68B934BE" w14:textId="77777777" w:rsidR="009E6FD4" w:rsidRDefault="002D2A6D">
            <w:pPr>
              <w:spacing w:before="60"/>
              <w:rPr>
                <w:color w:val="000000"/>
              </w:rPr>
            </w:pPr>
            <w:r>
              <w:rPr>
                <w:color w:val="000000"/>
              </w:rPr>
              <w:t>The manufacturer shall design and manufacture the proposed metro trains by using RAMS management methods to ensure high quality by elaboration of systems definition, risk analysis, hazard rates and safety-cases.</w:t>
            </w:r>
          </w:p>
          <w:p w14:paraId="24294C12" w14:textId="77777777" w:rsidR="009E6FD4" w:rsidRDefault="002D2A6D">
            <w:pPr>
              <w:spacing w:before="60"/>
              <w:rPr>
                <w:color w:val="000000"/>
              </w:rPr>
            </w:pPr>
            <w:r>
              <w:rPr>
                <w:color w:val="000000"/>
              </w:rPr>
              <w:t>During the design stage within 2 after the contract signature, the Tenderers shall present a draft Safety Plan (ref. EN 50126) for the safety work for the project, hereunder how the supplier intend to secure compliance with the requirements.</w:t>
            </w:r>
          </w:p>
          <w:p w14:paraId="5F58095B" w14:textId="77777777" w:rsidR="009E6FD4" w:rsidRDefault="002D2A6D">
            <w:pPr>
              <w:spacing w:before="60"/>
              <w:rPr>
                <w:color w:val="000000"/>
              </w:rPr>
            </w:pPr>
            <w:r>
              <w:rPr>
                <w:color w:val="000000"/>
              </w:rPr>
              <w:t>The Safety Plan shall contain a plan for reviews, analyses, testing and assessments and shall demonstrate conformity with safety requirements according to EN 50126 / -128 / -129.</w:t>
            </w:r>
          </w:p>
        </w:tc>
      </w:tr>
      <w:tr w:rsidR="009E6FD4" w14:paraId="6D5497DA" w14:textId="77777777">
        <w:trPr>
          <w:gridAfter w:val="1"/>
          <w:wAfter w:w="37" w:type="dxa"/>
          <w:trHeight w:val="325"/>
        </w:trPr>
        <w:tc>
          <w:tcPr>
            <w:tcW w:w="1635" w:type="dxa"/>
            <w:vMerge/>
            <w:vAlign w:val="center"/>
          </w:tcPr>
          <w:p w14:paraId="775B9F4C" w14:textId="77777777" w:rsidR="009E6FD4" w:rsidRDefault="009E6FD4">
            <w:pPr>
              <w:widowControl w:val="0"/>
              <w:pBdr>
                <w:top w:val="nil"/>
                <w:left w:val="nil"/>
                <w:bottom w:val="nil"/>
                <w:right w:val="nil"/>
                <w:between w:val="nil"/>
              </w:pBdr>
              <w:spacing w:after="0" w:line="276" w:lineRule="auto"/>
              <w:jc w:val="left"/>
              <w:rPr>
                <w:color w:val="000000"/>
              </w:rPr>
            </w:pPr>
          </w:p>
        </w:tc>
        <w:tc>
          <w:tcPr>
            <w:tcW w:w="915" w:type="dxa"/>
            <w:vAlign w:val="center"/>
          </w:tcPr>
          <w:p w14:paraId="10FB198D"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0C100247" w14:textId="77777777" w:rsidR="009E6FD4" w:rsidRDefault="002D2A6D">
            <w:pPr>
              <w:spacing w:before="60"/>
            </w:pPr>
            <w:r>
              <w:rPr>
                <w:color w:val="000000"/>
              </w:rPr>
              <w:t>The result of the safety work shall be documented in the Safety Case, including but not limited to the following:</w:t>
            </w:r>
            <w:r>
              <w:t xml:space="preserve"> </w:t>
            </w:r>
          </w:p>
          <w:p w14:paraId="5D341F47" w14:textId="77777777" w:rsidR="009E6FD4" w:rsidRDefault="002D2A6D">
            <w:pPr>
              <w:numPr>
                <w:ilvl w:val="0"/>
                <w:numId w:val="6"/>
              </w:numPr>
              <w:spacing w:before="60" w:after="0" w:line="240" w:lineRule="auto"/>
              <w:ind w:left="0" w:firstLine="0"/>
            </w:pPr>
            <w:r>
              <w:t>Description of</w:t>
            </w:r>
            <w:r>
              <w:tab/>
              <w:t>the supplier’s safety management</w:t>
            </w:r>
          </w:p>
          <w:p w14:paraId="33A0DD8E" w14:textId="77777777" w:rsidR="009E6FD4" w:rsidRDefault="002D2A6D">
            <w:pPr>
              <w:numPr>
                <w:ilvl w:val="0"/>
                <w:numId w:val="6"/>
              </w:numPr>
              <w:spacing w:before="60" w:after="0" w:line="240" w:lineRule="auto"/>
              <w:ind w:left="0" w:firstLine="0"/>
            </w:pPr>
            <w:r>
              <w:t>Basic analysis</w:t>
            </w:r>
          </w:p>
          <w:p w14:paraId="3D60669B" w14:textId="77777777" w:rsidR="009E6FD4" w:rsidRDefault="002D2A6D">
            <w:pPr>
              <w:numPr>
                <w:ilvl w:val="0"/>
                <w:numId w:val="6"/>
              </w:numPr>
              <w:spacing w:before="60" w:after="0" w:line="240" w:lineRule="auto"/>
              <w:ind w:left="0" w:firstLine="0"/>
            </w:pPr>
            <w:r>
              <w:t>Hazard analysis and risk assessments</w:t>
            </w:r>
          </w:p>
          <w:p w14:paraId="364D0FDE" w14:textId="77777777" w:rsidR="009E6FD4" w:rsidRDefault="002D2A6D">
            <w:pPr>
              <w:numPr>
                <w:ilvl w:val="0"/>
                <w:numId w:val="6"/>
              </w:numPr>
              <w:spacing w:before="60" w:after="0" w:line="240" w:lineRule="auto"/>
              <w:ind w:left="0" w:firstLine="0"/>
            </w:pPr>
            <w:r>
              <w:t>Analysis and identification of Safety Critical Functions and measures to eliminate or control hazards by design solutions, operational and maintenance procedures</w:t>
            </w:r>
          </w:p>
          <w:p w14:paraId="45667D08" w14:textId="77777777" w:rsidR="009E6FD4" w:rsidRDefault="002D2A6D">
            <w:pPr>
              <w:numPr>
                <w:ilvl w:val="0"/>
                <w:numId w:val="6"/>
              </w:numPr>
              <w:spacing w:before="60" w:after="0" w:line="240" w:lineRule="auto"/>
              <w:ind w:left="0" w:firstLine="0"/>
            </w:pPr>
            <w:r>
              <w:t>List of all limitations or constraints applying to the systems</w:t>
            </w:r>
          </w:p>
          <w:p w14:paraId="07D77D64" w14:textId="77777777" w:rsidR="009E6FD4" w:rsidRDefault="002D2A6D">
            <w:pPr>
              <w:numPr>
                <w:ilvl w:val="0"/>
                <w:numId w:val="6"/>
              </w:numPr>
              <w:spacing w:before="60" w:after="0" w:line="240" w:lineRule="auto"/>
              <w:ind w:left="0" w:firstLine="0"/>
            </w:pPr>
            <w:r>
              <w:t>List of all safety</w:t>
            </w:r>
            <w:r>
              <w:tab/>
              <w:t>related maintenance tasks</w:t>
            </w:r>
          </w:p>
          <w:p w14:paraId="70F224DD" w14:textId="77777777" w:rsidR="009E6FD4" w:rsidRDefault="002D2A6D">
            <w:pPr>
              <w:numPr>
                <w:ilvl w:val="0"/>
                <w:numId w:val="6"/>
              </w:numPr>
              <w:spacing w:before="60" w:after="0" w:line="240" w:lineRule="auto"/>
              <w:ind w:left="0" w:firstLine="0"/>
            </w:pPr>
            <w:r>
              <w:t xml:space="preserve">List of all safety related driver tasks </w:t>
            </w:r>
          </w:p>
          <w:p w14:paraId="147D33B0" w14:textId="77777777" w:rsidR="009E6FD4" w:rsidRDefault="002D2A6D">
            <w:pPr>
              <w:numPr>
                <w:ilvl w:val="0"/>
                <w:numId w:val="6"/>
              </w:numPr>
              <w:spacing w:before="60" w:after="0" w:line="240" w:lineRule="auto"/>
              <w:ind w:left="0" w:firstLine="0"/>
            </w:pPr>
            <w:r>
              <w:lastRenderedPageBreak/>
              <w:t>List of all safety related type tests</w:t>
            </w:r>
          </w:p>
          <w:p w14:paraId="2234B517" w14:textId="77777777" w:rsidR="009E6FD4" w:rsidRDefault="002D2A6D">
            <w:pPr>
              <w:numPr>
                <w:ilvl w:val="0"/>
                <w:numId w:val="6"/>
              </w:numPr>
              <w:spacing w:before="60" w:after="0" w:line="240" w:lineRule="auto"/>
              <w:ind w:left="0" w:firstLine="0"/>
            </w:pPr>
            <w:r>
              <w:t>References to the complete safety documentation</w:t>
            </w:r>
          </w:p>
          <w:p w14:paraId="5B13F823" w14:textId="77777777" w:rsidR="009E6FD4" w:rsidRDefault="002D2A6D">
            <w:pPr>
              <w:spacing w:before="60"/>
              <w:rPr>
                <w:color w:val="000000"/>
              </w:rPr>
            </w:pPr>
            <w:r>
              <w:rPr>
                <w:color w:val="000000"/>
              </w:rPr>
              <w:t>The Supplier shall provide a Man- Machine-Interface critical operation analysis of the driver’s cabin design.</w:t>
            </w:r>
          </w:p>
          <w:p w14:paraId="28234D2E" w14:textId="77777777" w:rsidR="009E6FD4" w:rsidRDefault="002D2A6D">
            <w:pPr>
              <w:spacing w:before="60"/>
              <w:rPr>
                <w:color w:val="000000"/>
              </w:rPr>
            </w:pPr>
            <w:r>
              <w:rPr>
                <w:color w:val="000000"/>
              </w:rPr>
              <w:t>As a result of the risk analyses safety related maintenance tasks and driver procedures shall be separately marked in the operation and maintenance documentation.</w:t>
            </w:r>
          </w:p>
        </w:tc>
      </w:tr>
      <w:tr w:rsidR="009E6FD4" w14:paraId="1534975A" w14:textId="77777777">
        <w:trPr>
          <w:gridAfter w:val="1"/>
          <w:wAfter w:w="37" w:type="dxa"/>
          <w:trHeight w:val="325"/>
        </w:trPr>
        <w:tc>
          <w:tcPr>
            <w:tcW w:w="1635" w:type="dxa"/>
            <w:vAlign w:val="center"/>
          </w:tcPr>
          <w:p w14:paraId="61528499" w14:textId="77777777" w:rsidR="009E6FD4" w:rsidRDefault="002D2A6D">
            <w:pPr>
              <w:spacing w:before="60"/>
              <w:jc w:val="left"/>
            </w:pPr>
            <w:r>
              <w:t>Tests and commissioning plan</w:t>
            </w:r>
          </w:p>
        </w:tc>
        <w:tc>
          <w:tcPr>
            <w:tcW w:w="915" w:type="dxa"/>
            <w:vAlign w:val="center"/>
          </w:tcPr>
          <w:p w14:paraId="35B5CBE8"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1A5C5375" w14:textId="77777777" w:rsidR="009E6FD4" w:rsidRDefault="002D2A6D">
            <w:pPr>
              <w:spacing w:before="60"/>
              <w:rPr>
                <w:color w:val="000000"/>
              </w:rPr>
            </w:pPr>
            <w:r>
              <w:rPr>
                <w:color w:val="000000"/>
              </w:rPr>
              <w:t>For test and commissioning activities, the Supplier will develop and implement a test and commissioning plan, which includes qualification tests according to EN 50215, IEC 61133 or equivalent.</w:t>
            </w:r>
          </w:p>
          <w:p w14:paraId="62FA709D" w14:textId="77777777" w:rsidR="009E6FD4" w:rsidRDefault="002D2A6D">
            <w:pPr>
              <w:spacing w:before="60"/>
              <w:rPr>
                <w:color w:val="000000"/>
              </w:rPr>
            </w:pPr>
            <w:r>
              <w:rPr>
                <w:color w:val="000000"/>
              </w:rPr>
              <w:t>The Supplier shall submit to the Purchaser for confirmation the tests and commissioning plan at least 2 months before the start of the first metro train delivery for the first metro train to conduct separate special tests. The Purchaser or its representative (independent expert Consultant)</w:t>
            </w:r>
            <w:r>
              <w:t xml:space="preserve"> </w:t>
            </w:r>
            <w:r>
              <w:rPr>
                <w:color w:val="000000"/>
              </w:rPr>
              <w:t>will review and comment the plans and enter in the appropriate column the Witness and Hold Points.</w:t>
            </w:r>
          </w:p>
          <w:p w14:paraId="3CBF3152" w14:textId="77777777" w:rsidR="009E6FD4" w:rsidRDefault="002D2A6D">
            <w:pPr>
              <w:spacing w:before="60"/>
              <w:rPr>
                <w:color w:val="000000"/>
              </w:rPr>
            </w:pPr>
            <w:r>
              <w:rPr>
                <w:color w:val="000000"/>
              </w:rPr>
              <w:t>The purpose of the test and commissioning plan is:</w:t>
            </w:r>
          </w:p>
          <w:p w14:paraId="0DD3DB0D"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to provide evidence as to how the Supplier will plan his computer program tests and inspection and test activities;</w:t>
            </w:r>
          </w:p>
          <w:p w14:paraId="13874769"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to allow the Purchaser or his designated representative to indicate their witness and hold points for selected operations.</w:t>
            </w:r>
          </w:p>
          <w:p w14:paraId="47CB37C6" w14:textId="77777777" w:rsidR="009E6FD4" w:rsidRDefault="002D2A6D">
            <w:pPr>
              <w:spacing w:before="60"/>
              <w:rPr>
                <w:color w:val="000000"/>
              </w:rPr>
            </w:pPr>
            <w:r>
              <w:rPr>
                <w:color w:val="000000"/>
              </w:rPr>
              <w:t>The Purchaser or its representative (independent expert Consultant) will analyse the plans, submit its comments and make a corresponding entry in the Column of the Control Stages Schedule.</w:t>
            </w:r>
          </w:p>
          <w:p w14:paraId="5A277C59" w14:textId="77777777" w:rsidR="009E6FD4" w:rsidRDefault="002D2A6D">
            <w:pPr>
              <w:spacing w:before="60"/>
              <w:rPr>
                <w:color w:val="000000"/>
              </w:rPr>
            </w:pPr>
            <w:r>
              <w:rPr>
                <w:color w:val="000000"/>
              </w:rPr>
              <w:t>The purpose of the test plan and commissioning:</w:t>
            </w:r>
          </w:p>
          <w:p w14:paraId="37DA3EDF"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provide evidence of the description on the Supplier plans its computer program tests, inspection and testing activities;</w:t>
            </w:r>
          </w:p>
          <w:p w14:paraId="4AAAB10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to enable the Purchaser or his designated representative to indicate their control stages for the selected measures.</w:t>
            </w:r>
          </w:p>
          <w:p w14:paraId="11552B7D" w14:textId="77777777" w:rsidR="009E6FD4" w:rsidRDefault="002D2A6D">
            <w:pPr>
              <w:spacing w:before="60"/>
              <w:rPr>
                <w:color w:val="000000"/>
              </w:rPr>
            </w:pPr>
            <w:r>
              <w:rPr>
                <w:color w:val="000000"/>
              </w:rPr>
              <w:t>The test and commissioning plan shall include in particular the following aspects:</w:t>
            </w:r>
          </w:p>
          <w:p w14:paraId="0B720FC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inspection, testing and acceptance, which are carried out in respect of certain parts during and after manufacture;</w:t>
            </w:r>
          </w:p>
          <w:p w14:paraId="31D36BE8"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verification, testing and acceptance, which are carried out with respect to the components, if any, of these parts;</w:t>
            </w:r>
          </w:p>
          <w:p w14:paraId="16DF626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on-site inspections or tests;</w:t>
            </w:r>
          </w:p>
          <w:p w14:paraId="12CDAE1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testing, checking and inspection of systems assembled on site and in the shop.</w:t>
            </w:r>
          </w:p>
          <w:p w14:paraId="779D023E" w14:textId="77777777" w:rsidR="009E6FD4" w:rsidRDefault="002D2A6D">
            <w:pPr>
              <w:spacing w:before="60"/>
              <w:rPr>
                <w:color w:val="000000"/>
              </w:rPr>
            </w:pPr>
            <w:r>
              <w:rPr>
                <w:color w:val="000000"/>
              </w:rPr>
              <w:t>In general, the Supplier shall develop a test and commissioning plan that should include manufacturing activities in the shop (recent actions: review of the Quality Assurance Data Package, quality control and shipment) and other inspection and testing plans to include test and commissioning activities. It is necessary to include a complete list of technical documentation, which should be applied to each action.</w:t>
            </w:r>
          </w:p>
          <w:p w14:paraId="5D6C0CD1" w14:textId="77777777" w:rsidR="009E6FD4" w:rsidRDefault="002D2A6D">
            <w:pPr>
              <w:spacing w:before="60"/>
              <w:rPr>
                <w:color w:val="000000"/>
              </w:rPr>
            </w:pPr>
            <w:r>
              <w:rPr>
                <w:color w:val="000000"/>
              </w:rPr>
              <w:lastRenderedPageBreak/>
              <w:t>The Supplier is responsible for the performance and documentation of all inspections and tests included in the test plan and commissioning. All specifications of materials manufacturing and testing must be included in the material acceptance certificates.</w:t>
            </w:r>
          </w:p>
        </w:tc>
      </w:tr>
      <w:tr w:rsidR="009E6FD4" w14:paraId="6A495ED1" w14:textId="77777777">
        <w:trPr>
          <w:gridAfter w:val="1"/>
          <w:wAfter w:w="37" w:type="dxa"/>
          <w:trHeight w:val="325"/>
        </w:trPr>
        <w:tc>
          <w:tcPr>
            <w:tcW w:w="1635" w:type="dxa"/>
            <w:vAlign w:val="center"/>
          </w:tcPr>
          <w:p w14:paraId="1D9F20FA" w14:textId="77777777" w:rsidR="009E6FD4" w:rsidRDefault="002D2A6D">
            <w:pPr>
              <w:spacing w:before="60"/>
              <w:jc w:val="left"/>
            </w:pPr>
            <w:r>
              <w:t xml:space="preserve">Rolling stock tests </w:t>
            </w:r>
          </w:p>
        </w:tc>
        <w:tc>
          <w:tcPr>
            <w:tcW w:w="915" w:type="dxa"/>
            <w:vAlign w:val="center"/>
          </w:tcPr>
          <w:p w14:paraId="7CC0E305"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0ED22C9B" w14:textId="77777777" w:rsidR="009E6FD4" w:rsidRDefault="002D2A6D">
            <w:pPr>
              <w:spacing w:before="60"/>
              <w:rPr>
                <w:color w:val="000000"/>
              </w:rPr>
            </w:pPr>
            <w:r>
              <w:rPr>
                <w:color w:val="000000"/>
              </w:rPr>
              <w:t>The test and commissioning activities shall be divided between “Type” and “routine test”:</w:t>
            </w:r>
          </w:p>
          <w:p w14:paraId="3005FE77"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Type tests are performed to demonstrate that the vehicle conception system or components are conformed to the performance specifications and requirements;</w:t>
            </w:r>
          </w:p>
          <w:p w14:paraId="70FFF1FF"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Routine tests. These tests are performed on each vehicle to verify if the principal requirements checked for the type test are respected.</w:t>
            </w:r>
          </w:p>
          <w:p w14:paraId="25F3AA84" w14:textId="77777777" w:rsidR="009E6FD4" w:rsidRDefault="002D2A6D">
            <w:pPr>
              <w:spacing w:before="60"/>
              <w:rPr>
                <w:color w:val="000000"/>
              </w:rPr>
            </w:pPr>
            <w:r>
              <w:rPr>
                <w:color w:val="000000"/>
              </w:rPr>
              <w:t>Basically, the Supplier or its sub-contractors, or independent bodies is responsible for the execution and recording of all inspections and tests which are to be found on the test and commissioning plan. All the technical conditions of the material manufacturing and testing have to be included in the component acceptance certificates.</w:t>
            </w:r>
          </w:p>
          <w:p w14:paraId="0FE14C91" w14:textId="77777777" w:rsidR="009E6FD4" w:rsidRDefault="002D2A6D">
            <w:pPr>
              <w:spacing w:before="60"/>
              <w:rPr>
                <w:color w:val="000000"/>
              </w:rPr>
            </w:pPr>
            <w:r>
              <w:rPr>
                <w:color w:val="000000"/>
              </w:rPr>
              <w:t>The Supplier will perform the commissioning and Acceptance Tests using its own tools, simulators, instruments, etc.</w:t>
            </w:r>
          </w:p>
          <w:p w14:paraId="51431C82" w14:textId="77777777" w:rsidR="009E6FD4" w:rsidRDefault="002D2A6D">
            <w:pPr>
              <w:spacing w:before="60"/>
              <w:rPr>
                <w:color w:val="000000"/>
              </w:rPr>
            </w:pPr>
            <w:r>
              <w:rPr>
                <w:color w:val="000000"/>
              </w:rPr>
              <w:t>Test and commissioning activities developed in the Plan and implemented shall cover at least the following aspects (T= type tests, R= routine tests):</w:t>
            </w:r>
          </w:p>
          <w:p w14:paraId="16A98C28"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tests are carried out following approved procedures (T &amp; R);</w:t>
            </w:r>
          </w:p>
          <w:p w14:paraId="0172A7B6"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tests, result of these tests and approval are compliant with relevant norms and standards (T &amp; R);</w:t>
            </w:r>
          </w:p>
          <w:p w14:paraId="2698A80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methods and conditions enforced by the test procedures are complied with (T &amp; R);</w:t>
            </w:r>
          </w:p>
          <w:p w14:paraId="497366F1"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test results are recorded and in conformity which the acceptance specified criteria and/or the deviations (if any) are properly documented (T &amp; R);</w:t>
            </w:r>
          </w:p>
          <w:p w14:paraId="6B4112B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test results are properly established by the Supplier verified and accepted by its QA Organisation prior to transmittal to the Purchaser (T &amp; R);</w:t>
            </w:r>
          </w:p>
          <w:p w14:paraId="3A76D815"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Completion of the train set according to contractual requirement (R);</w:t>
            </w:r>
          </w:p>
          <w:p w14:paraId="7C4C781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Compliance with functionalities of the train set according to contractual requirements(R);</w:t>
            </w:r>
          </w:p>
          <w:p w14:paraId="1CA7073C"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Energy feeding tests (R);</w:t>
            </w:r>
          </w:p>
          <w:p w14:paraId="4ECD415E"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On track behaviour (R);</w:t>
            </w:r>
          </w:p>
          <w:p w14:paraId="3351924F"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curve radius behaviour (T);</w:t>
            </w:r>
          </w:p>
          <w:p w14:paraId="5B66AE66"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Brake, acceleration performance testing (R);</w:t>
            </w:r>
          </w:p>
          <w:p w14:paraId="0D3D66C2"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Braking performance in degraded situations</w:t>
            </w:r>
          </w:p>
          <w:p w14:paraId="079BE2F1"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Energy consumption testing (T);</w:t>
            </w:r>
          </w:p>
          <w:p w14:paraId="025DEF74"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Lifting possibility as indicated in this specification (T);</w:t>
            </w:r>
          </w:p>
          <w:p w14:paraId="68B7D595"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Weight tests (T);</w:t>
            </w:r>
          </w:p>
          <w:p w14:paraId="6F89A7E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Water tightness of doors and windows (T);</w:t>
            </w:r>
          </w:p>
          <w:p w14:paraId="0EFBDDB5"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lastRenderedPageBreak/>
              <w:t>Noise and vibrations tests (method to be proposed by the Contractor) (T)</w:t>
            </w:r>
          </w:p>
          <w:p w14:paraId="6F751BA1"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Battery charging tests (R);</w:t>
            </w:r>
          </w:p>
          <w:p w14:paraId="7AB1D62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On board Computer management system (R);</w:t>
            </w:r>
          </w:p>
          <w:p w14:paraId="1370F73A"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Safety devices;</w:t>
            </w:r>
          </w:p>
          <w:p w14:paraId="6FC91EF2"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Maintainability tests (accessibility…) (T).</w:t>
            </w:r>
          </w:p>
          <w:p w14:paraId="11B51092" w14:textId="77777777" w:rsidR="009E6FD4" w:rsidRDefault="002D2A6D">
            <w:pPr>
              <w:spacing w:before="60"/>
              <w:rPr>
                <w:color w:val="000000"/>
              </w:rPr>
            </w:pPr>
            <w:r>
              <w:rPr>
                <w:color w:val="000000"/>
              </w:rPr>
              <w:t>Implementation of this Plan and acceptance certificates does not prevail on the obligation of the Supplier to submit all test and commissioning documents, plans required and to be approved by the Purchaser or its representative (independent expert Consultant) for homologation, commissioning and acceptance all along the project phases.</w:t>
            </w:r>
          </w:p>
        </w:tc>
      </w:tr>
      <w:tr w:rsidR="009E6FD4" w14:paraId="22593F18" w14:textId="77777777">
        <w:trPr>
          <w:gridAfter w:val="1"/>
          <w:wAfter w:w="37" w:type="dxa"/>
          <w:trHeight w:val="325"/>
        </w:trPr>
        <w:tc>
          <w:tcPr>
            <w:tcW w:w="1635" w:type="dxa"/>
            <w:vAlign w:val="center"/>
          </w:tcPr>
          <w:p w14:paraId="1BC77775" w14:textId="77777777" w:rsidR="009E6FD4" w:rsidRDefault="002D2A6D">
            <w:pPr>
              <w:spacing w:before="60"/>
              <w:jc w:val="left"/>
            </w:pPr>
            <w:r>
              <w:t>Surveillance / during design and manufacturing</w:t>
            </w:r>
          </w:p>
        </w:tc>
        <w:tc>
          <w:tcPr>
            <w:tcW w:w="915" w:type="dxa"/>
            <w:vAlign w:val="center"/>
          </w:tcPr>
          <w:p w14:paraId="4E3E7CD3"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4E4782C4" w14:textId="77777777" w:rsidR="009E6FD4" w:rsidRDefault="002D2A6D">
            <w:pPr>
              <w:spacing w:before="60"/>
              <w:rPr>
                <w:color w:val="000000"/>
              </w:rPr>
            </w:pPr>
            <w:r>
              <w:rPr>
                <w:color w:val="000000"/>
              </w:rPr>
              <w:t>Within 2 months after the contract signature (design period), the Supplier shall provide a supervision schedule with main milestones and schedule for independent supervision by the Purchaser or its representative (independent expert Consultant) of all operations involved in completion of the contract. This work is mainly performed by inspectors through:</w:t>
            </w:r>
          </w:p>
          <w:p w14:paraId="28708A6C"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systems of control stages;</w:t>
            </w:r>
          </w:p>
          <w:p w14:paraId="007B165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control of the solution of discrepancies or technical problems when necessary.</w:t>
            </w:r>
          </w:p>
          <w:p w14:paraId="0D140D67" w14:textId="77777777" w:rsidR="009E6FD4" w:rsidRDefault="002D2A6D">
            <w:pPr>
              <w:spacing w:before="60"/>
              <w:rPr>
                <w:color w:val="000000"/>
              </w:rPr>
            </w:pPr>
            <w:r>
              <w:rPr>
                <w:color w:val="000000"/>
              </w:rPr>
              <w:t>Supervision is concerned at the same time with:</w:t>
            </w:r>
          </w:p>
          <w:p w14:paraId="5552D214"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Design activities.</w:t>
            </w:r>
          </w:p>
          <w:p w14:paraId="65522E4E"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manufacturing technical activities;</w:t>
            </w:r>
          </w:p>
          <w:p w14:paraId="1CC7513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associated technical documents;</w:t>
            </w:r>
          </w:p>
          <w:p w14:paraId="258252AA"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the implementation of metro trains Supplier (or its sub-contractor for parts) QA Plan and inspection and test plan.</w:t>
            </w:r>
          </w:p>
          <w:p w14:paraId="13AA0E64"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This supervision is directed to check:</w:t>
            </w:r>
          </w:p>
          <w:p w14:paraId="7DF6C281"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materials (and their certificates);</w:t>
            </w:r>
          </w:p>
          <w:p w14:paraId="7E90C732"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manufacturing process. qualification, implementation and control carried out along the entire manufacturing process;</w:t>
            </w:r>
          </w:p>
          <w:p w14:paraId="1336BE94"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electrical tests;</w:t>
            </w:r>
          </w:p>
          <w:p w14:paraId="3639FF85"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data processing verification;</w:t>
            </w:r>
          </w:p>
          <w:p w14:paraId="6A0C5D4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bookmarkStart w:id="45" w:name="_heading=h.16vl9ap3v96p" w:colFirst="0" w:colLast="0"/>
            <w:bookmarkEnd w:id="45"/>
            <w:r>
              <w:rPr>
                <w:color w:val="000000"/>
              </w:rPr>
              <w:t>computer program tests</w:t>
            </w:r>
          </w:p>
          <w:p w14:paraId="7763E720"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final operations controls;</w:t>
            </w:r>
          </w:p>
          <w:p w14:paraId="4EA6B182"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assembling and tests;</w:t>
            </w:r>
          </w:p>
          <w:p w14:paraId="6BF49DDE" w14:textId="77777777" w:rsidR="009E6FD4" w:rsidRDefault="002D2A6D">
            <w:pPr>
              <w:numPr>
                <w:ilvl w:val="0"/>
                <w:numId w:val="8"/>
              </w:numPr>
              <w:pBdr>
                <w:top w:val="nil"/>
                <w:left w:val="nil"/>
                <w:bottom w:val="nil"/>
                <w:right w:val="nil"/>
                <w:between w:val="nil"/>
              </w:pBdr>
              <w:spacing w:after="200" w:line="276" w:lineRule="auto"/>
              <w:rPr>
                <w:color w:val="000000"/>
              </w:rPr>
            </w:pPr>
            <w:r>
              <w:rPr>
                <w:color w:val="000000"/>
              </w:rPr>
              <w:t>shop and site functional tests.</w:t>
            </w:r>
          </w:p>
        </w:tc>
      </w:tr>
      <w:tr w:rsidR="009E6FD4" w14:paraId="1EA27864" w14:textId="77777777">
        <w:trPr>
          <w:gridAfter w:val="1"/>
          <w:wAfter w:w="37" w:type="dxa"/>
          <w:trHeight w:val="325"/>
        </w:trPr>
        <w:tc>
          <w:tcPr>
            <w:tcW w:w="1635" w:type="dxa"/>
            <w:vAlign w:val="center"/>
          </w:tcPr>
          <w:p w14:paraId="54D62F7E" w14:textId="77777777" w:rsidR="009E6FD4" w:rsidRDefault="002D2A6D">
            <w:pPr>
              <w:spacing w:before="60"/>
              <w:jc w:val="left"/>
            </w:pPr>
            <w:r>
              <w:t>Purchaser’ staff visit (or Individual Consultant)</w:t>
            </w:r>
          </w:p>
        </w:tc>
        <w:tc>
          <w:tcPr>
            <w:tcW w:w="915" w:type="dxa"/>
            <w:vAlign w:val="center"/>
          </w:tcPr>
          <w:p w14:paraId="37E8E252"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7C3F2CB1" w14:textId="77777777" w:rsidR="009E6FD4" w:rsidRDefault="002D2A6D">
            <w:pPr>
              <w:spacing w:before="60"/>
              <w:rPr>
                <w:color w:val="000000"/>
              </w:rPr>
            </w:pPr>
            <w:r>
              <w:rPr>
                <w:color w:val="000000"/>
              </w:rPr>
              <w:t>The Supplier shall cover transport costs for the Purchaser’s staff visit (5 persons maximum) to the Supplier’s plant: air / train tickets (economy class), maximum 3 round trips, single room accommodation at min 3 stars hotel, for a total of 15 nights. The hotel shall be located at a distance of no more than 3 km from the Supplier factory.</w:t>
            </w:r>
          </w:p>
        </w:tc>
      </w:tr>
      <w:tr w:rsidR="009E6FD4" w14:paraId="11676FF3" w14:textId="77777777">
        <w:trPr>
          <w:gridAfter w:val="1"/>
          <w:wAfter w:w="37" w:type="dxa"/>
          <w:trHeight w:val="325"/>
        </w:trPr>
        <w:tc>
          <w:tcPr>
            <w:tcW w:w="1635" w:type="dxa"/>
            <w:vAlign w:val="center"/>
          </w:tcPr>
          <w:p w14:paraId="59F151FE" w14:textId="77777777" w:rsidR="009E6FD4" w:rsidRDefault="002D2A6D">
            <w:pPr>
              <w:spacing w:before="60"/>
              <w:jc w:val="left"/>
            </w:pPr>
            <w:r>
              <w:t>QA package before delivery</w:t>
            </w:r>
          </w:p>
        </w:tc>
        <w:tc>
          <w:tcPr>
            <w:tcW w:w="915" w:type="dxa"/>
            <w:vAlign w:val="center"/>
          </w:tcPr>
          <w:p w14:paraId="19E369EC"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446344BF" w14:textId="77777777" w:rsidR="009E6FD4" w:rsidRDefault="002D2A6D">
            <w:pPr>
              <w:spacing w:before="60"/>
              <w:rPr>
                <w:color w:val="000000"/>
              </w:rPr>
            </w:pPr>
            <w:r>
              <w:rPr>
                <w:color w:val="000000"/>
              </w:rPr>
              <w:t>Prior to the shipment, the Supplier shall prepare a documentation to confirm quality assurance for metro train.</w:t>
            </w:r>
          </w:p>
          <w:p w14:paraId="2F512E33" w14:textId="77777777" w:rsidR="009E6FD4" w:rsidRDefault="002D2A6D">
            <w:pPr>
              <w:spacing w:before="60"/>
              <w:rPr>
                <w:color w:val="000000"/>
              </w:rPr>
            </w:pPr>
            <w:r>
              <w:rPr>
                <w:color w:val="000000"/>
              </w:rPr>
              <w:lastRenderedPageBreak/>
              <w:t>Upon completion of the factory manufacturing, the Supplier shall provide a Quality Assurance Data Package to the Purchaser.</w:t>
            </w:r>
          </w:p>
          <w:p w14:paraId="58663A0F" w14:textId="77777777" w:rsidR="009E6FD4" w:rsidRDefault="002D2A6D">
            <w:pPr>
              <w:spacing w:before="60"/>
              <w:rPr>
                <w:color w:val="000000"/>
              </w:rPr>
            </w:pPr>
            <w:r>
              <w:rPr>
                <w:color w:val="000000"/>
              </w:rPr>
              <w:t>The Quality Assurance Data Package is an appropriately recorded document that contains all quality records and/or certificates issued during the manufacturing of the equipment.</w:t>
            </w:r>
          </w:p>
          <w:p w14:paraId="64CE41FD" w14:textId="77777777" w:rsidR="009E6FD4" w:rsidRDefault="002D2A6D">
            <w:pPr>
              <w:spacing w:before="60"/>
              <w:rPr>
                <w:color w:val="000000"/>
              </w:rPr>
            </w:pPr>
            <w:r>
              <w:rPr>
                <w:color w:val="000000"/>
              </w:rPr>
              <w:t>Accordingly, the Quality Assurance Data Package shall be drawn up by the Supplier (or its part contractor) at the first material procurement stage and is constantly updated throughout the manufacturing process of each item of equipment (or set of identical equipment, if appropriate).</w:t>
            </w:r>
          </w:p>
          <w:p w14:paraId="57C6805E" w14:textId="77777777" w:rsidR="009E6FD4" w:rsidRDefault="002D2A6D">
            <w:pPr>
              <w:spacing w:before="60"/>
              <w:rPr>
                <w:color w:val="000000"/>
              </w:rPr>
            </w:pPr>
            <w:r>
              <w:rPr>
                <w:color w:val="000000"/>
              </w:rPr>
              <w:t>Reasons for preparing, issuing, and distributing Quality Assurance Data Packages are to:</w:t>
            </w:r>
          </w:p>
          <w:p w14:paraId="753780D8"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provide documentary evidence of the quality of the equipment after manufacturing is completed;</w:t>
            </w:r>
          </w:p>
          <w:p w14:paraId="6D56D17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provide basic data for the work, namely:</w:t>
            </w:r>
          </w:p>
          <w:p w14:paraId="36AF54FE"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maintenance, processing, repair, replacement or modification of equipment;</w:t>
            </w:r>
          </w:p>
          <w:p w14:paraId="7F5C711B"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determination of the cause of an event or malfunction;</w:t>
            </w:r>
          </w:p>
          <w:p w14:paraId="186C1B09"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inspections during operation.</w:t>
            </w:r>
          </w:p>
          <w:p w14:paraId="0655F66C" w14:textId="77777777" w:rsidR="009E6FD4" w:rsidRDefault="002D2A6D">
            <w:pPr>
              <w:spacing w:before="60"/>
              <w:rPr>
                <w:color w:val="000000"/>
              </w:rPr>
            </w:pPr>
            <w:r>
              <w:rPr>
                <w:color w:val="000000"/>
              </w:rPr>
              <w:t xml:space="preserve">Proper preparation of such Quality Assurance Data Packages is required, among all other things, as a prerequisite for the issuing by the Purchaser or his representative of the quality certificate on the passport of the manufacturer. </w:t>
            </w:r>
          </w:p>
          <w:p w14:paraId="2ADB5205" w14:textId="77777777" w:rsidR="009E6FD4" w:rsidRDefault="002D2A6D">
            <w:pPr>
              <w:spacing w:before="60"/>
              <w:rPr>
                <w:color w:val="000000"/>
              </w:rPr>
            </w:pPr>
            <w:r>
              <w:rPr>
                <w:color w:val="000000"/>
              </w:rPr>
              <w:t>The Quality Assurance Data Package includes:</w:t>
            </w:r>
          </w:p>
          <w:p w14:paraId="3AE659EA"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References to all main units or pieces of equipment</w:t>
            </w:r>
          </w:p>
          <w:p w14:paraId="32144684"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All requirements included in the contract and its technical or administrative annexes which have been fulfilled</w:t>
            </w:r>
          </w:p>
          <w:p w14:paraId="4EE20DFE"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All documents (acts, protocols) certifying the manufacturing, inspection and testing activities performed by qualified personnel in accordance with the specifications approved by the Purchaser (if applicable) and their results meeting the specific acceptance criteria</w:t>
            </w:r>
          </w:p>
          <w:p w14:paraId="513FB385"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All non-compliance with contractual requirements submitted and accepted by the Supplier</w:t>
            </w:r>
          </w:p>
          <w:p w14:paraId="13D6E4E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Report on sanitary and epidemiological examination of the contents of dangerous chemicals inside the cars and their compliance with the acceptable limit values and applicable regulatory documents</w:t>
            </w:r>
          </w:p>
          <w:p w14:paraId="36179DB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Inspection protocols for noise, vibration, microclimatic parameters, lighting in car boxes and conclusions regarding their compliance with sanitary regulations and standards.</w:t>
            </w:r>
          </w:p>
          <w:p w14:paraId="4309AF93" w14:textId="77777777" w:rsidR="009E6FD4" w:rsidRDefault="002D2A6D">
            <w:pPr>
              <w:spacing w:before="60"/>
              <w:rPr>
                <w:color w:val="000000"/>
              </w:rPr>
            </w:pPr>
            <w:r>
              <w:rPr>
                <w:color w:val="000000"/>
              </w:rPr>
              <w:t>The contents of the Quality Assurance Data Package meet the contract requirements.</w:t>
            </w:r>
          </w:p>
          <w:p w14:paraId="65A1622F" w14:textId="77777777" w:rsidR="009E6FD4" w:rsidRDefault="002D2A6D">
            <w:pPr>
              <w:spacing w:before="60"/>
              <w:rPr>
                <w:color w:val="000000"/>
              </w:rPr>
            </w:pPr>
            <w:r>
              <w:rPr>
                <w:color w:val="000000"/>
              </w:rPr>
              <w:t>The Certificate of conformity shall be one of the conditions for issuing the Quality Certificate confirmation by the Purchaser or his representative (independent expert Consultant) and is included in the Quality Assurance Data Package.</w:t>
            </w:r>
          </w:p>
          <w:p w14:paraId="7B407F5C" w14:textId="77777777" w:rsidR="009E6FD4" w:rsidRDefault="002D2A6D">
            <w:pPr>
              <w:spacing w:before="60"/>
              <w:rPr>
                <w:color w:val="000000"/>
              </w:rPr>
            </w:pPr>
            <w:r>
              <w:rPr>
                <w:color w:val="000000"/>
              </w:rPr>
              <w:lastRenderedPageBreak/>
              <w:t>The Supplier Quality Assurance Data Package (or its contractor to the parts) is usually the last checkpoint that must be agreed by the Purchaser or his representative before issuing the Quality Certificate.</w:t>
            </w:r>
          </w:p>
          <w:p w14:paraId="7462E7E7" w14:textId="77777777" w:rsidR="009E6FD4" w:rsidRDefault="002D2A6D">
            <w:pPr>
              <w:spacing w:before="60"/>
              <w:rPr>
                <w:color w:val="000000"/>
              </w:rPr>
            </w:pPr>
            <w:r>
              <w:rPr>
                <w:color w:val="000000"/>
              </w:rPr>
              <w:t>This important document, after approval by the Purchaser or its representative (independent expert Consultant) shall be sent for permanent storage as a record of the equipment.</w:t>
            </w:r>
          </w:p>
        </w:tc>
      </w:tr>
      <w:tr w:rsidR="009E6FD4" w14:paraId="79C339C5" w14:textId="77777777">
        <w:trPr>
          <w:gridAfter w:val="1"/>
          <w:wAfter w:w="37" w:type="dxa"/>
          <w:trHeight w:val="325"/>
        </w:trPr>
        <w:tc>
          <w:tcPr>
            <w:tcW w:w="1635" w:type="dxa"/>
            <w:vMerge w:val="restart"/>
            <w:vAlign w:val="center"/>
          </w:tcPr>
          <w:p w14:paraId="483E6776" w14:textId="77777777" w:rsidR="009E6FD4" w:rsidRDefault="002D2A6D">
            <w:pPr>
              <w:spacing w:before="60"/>
              <w:jc w:val="left"/>
            </w:pPr>
            <w:r>
              <w:lastRenderedPageBreak/>
              <w:t>Factory acceptance and Quality</w:t>
            </w:r>
          </w:p>
        </w:tc>
        <w:tc>
          <w:tcPr>
            <w:tcW w:w="915" w:type="dxa"/>
            <w:vAlign w:val="center"/>
          </w:tcPr>
          <w:p w14:paraId="1D13FDD3"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22FD46F8" w14:textId="77777777" w:rsidR="009E6FD4" w:rsidRDefault="002D2A6D">
            <w:pPr>
              <w:spacing w:before="60"/>
              <w:rPr>
                <w:color w:val="000000"/>
              </w:rPr>
            </w:pPr>
            <w:r>
              <w:rPr>
                <w:color w:val="000000"/>
              </w:rPr>
              <w:t>Upon completion of all manufacturing, inspection and tests operations with satisfactory results, the shipment of the item concerned is subjected to a Quality Verification issued by the Purchaser or its representative (independent expert Consultant).</w:t>
            </w:r>
          </w:p>
          <w:p w14:paraId="69985E39" w14:textId="77777777" w:rsidR="009E6FD4" w:rsidRDefault="002D2A6D">
            <w:pPr>
              <w:spacing w:before="60"/>
              <w:rPr>
                <w:color w:val="000000"/>
              </w:rPr>
            </w:pPr>
            <w:r>
              <w:rPr>
                <w:color w:val="000000"/>
              </w:rPr>
              <w:t>Prior to the issuance of the QA Verification the Purchaser or its representative will have:</w:t>
            </w:r>
          </w:p>
          <w:p w14:paraId="1563B183"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checked the metro train Supplier’s certificates of compliance</w:t>
            </w:r>
          </w:p>
          <w:p w14:paraId="2C9DAB49" w14:textId="77777777" w:rsidR="009E6FD4" w:rsidRDefault="002D2A6D">
            <w:pPr>
              <w:numPr>
                <w:ilvl w:val="0"/>
                <w:numId w:val="7"/>
              </w:numPr>
              <w:pBdr>
                <w:top w:val="nil"/>
                <w:left w:val="nil"/>
                <w:bottom w:val="nil"/>
                <w:right w:val="nil"/>
                <w:between w:val="nil"/>
              </w:pBdr>
              <w:spacing w:before="60" w:after="0" w:line="240" w:lineRule="auto"/>
              <w:ind w:left="714" w:hanging="357"/>
              <w:rPr>
                <w:color w:val="000000"/>
              </w:rPr>
            </w:pPr>
            <w:r>
              <w:rPr>
                <w:color w:val="000000"/>
              </w:rPr>
              <w:t>reviewed and accepted the Supplier’s Quality Assurance Data Package corresponding to the equipment</w:t>
            </w:r>
          </w:p>
          <w:p w14:paraId="37C0C7F1" w14:textId="77777777" w:rsidR="009E6FD4" w:rsidRDefault="002D2A6D">
            <w:pPr>
              <w:spacing w:before="60"/>
              <w:rPr>
                <w:color w:val="000000"/>
              </w:rPr>
            </w:pPr>
            <w:r>
              <w:rPr>
                <w:color w:val="000000"/>
              </w:rPr>
              <w:t>The Supplier shall enclose a copy of the Quality Verification to the shipping papers attached to the equipment for its transportation and delivery to the destination (Project Site).</w:t>
            </w:r>
          </w:p>
        </w:tc>
      </w:tr>
      <w:tr w:rsidR="009E6FD4" w14:paraId="7D361D8B" w14:textId="77777777">
        <w:trPr>
          <w:gridAfter w:val="1"/>
          <w:wAfter w:w="37" w:type="dxa"/>
          <w:trHeight w:val="325"/>
        </w:trPr>
        <w:tc>
          <w:tcPr>
            <w:tcW w:w="1635" w:type="dxa"/>
            <w:vMerge/>
            <w:vAlign w:val="center"/>
          </w:tcPr>
          <w:p w14:paraId="518C36DF" w14:textId="77777777" w:rsidR="009E6FD4" w:rsidRDefault="009E6FD4">
            <w:pPr>
              <w:widowControl w:val="0"/>
              <w:pBdr>
                <w:top w:val="nil"/>
                <w:left w:val="nil"/>
                <w:bottom w:val="nil"/>
                <w:right w:val="nil"/>
                <w:between w:val="nil"/>
              </w:pBdr>
              <w:spacing w:after="0" w:line="276" w:lineRule="auto"/>
              <w:jc w:val="left"/>
              <w:rPr>
                <w:color w:val="000000"/>
              </w:rPr>
            </w:pPr>
          </w:p>
        </w:tc>
        <w:tc>
          <w:tcPr>
            <w:tcW w:w="915" w:type="dxa"/>
            <w:vAlign w:val="center"/>
          </w:tcPr>
          <w:p w14:paraId="0B21F00B" w14:textId="77777777" w:rsidR="009E6FD4" w:rsidRDefault="009E6FD4">
            <w:pPr>
              <w:keepNext/>
              <w:numPr>
                <w:ilvl w:val="1"/>
                <w:numId w:val="20"/>
              </w:numPr>
              <w:spacing w:before="60" w:after="0" w:line="240" w:lineRule="auto"/>
              <w:ind w:left="0" w:firstLine="0"/>
              <w:jc w:val="center"/>
            </w:pPr>
          </w:p>
        </w:tc>
        <w:tc>
          <w:tcPr>
            <w:tcW w:w="6480" w:type="dxa"/>
            <w:vAlign w:val="center"/>
          </w:tcPr>
          <w:p w14:paraId="3002801B" w14:textId="77777777" w:rsidR="009E6FD4" w:rsidRDefault="002D2A6D">
            <w:pPr>
              <w:spacing w:before="60"/>
              <w:rPr>
                <w:color w:val="000000"/>
              </w:rPr>
            </w:pPr>
            <w:r>
              <w:rPr>
                <w:color w:val="000000"/>
              </w:rPr>
              <w:t>Before the shipment of metro car and when all the series tests have been performed, the Supplier shall submit to the Purchaser for signature a Factory Acceptance Certificate with all the information to identify each metro car.</w:t>
            </w:r>
          </w:p>
          <w:p w14:paraId="6AF968CB" w14:textId="77777777" w:rsidR="009E6FD4" w:rsidRDefault="002D2A6D">
            <w:pPr>
              <w:spacing w:before="60"/>
              <w:rPr>
                <w:color w:val="000000"/>
              </w:rPr>
            </w:pPr>
            <w:r>
              <w:rPr>
                <w:color w:val="000000"/>
              </w:rPr>
              <w:t>Each metro car and train set shall be individually identified by a serial number.</w:t>
            </w:r>
          </w:p>
        </w:tc>
      </w:tr>
      <w:tr w:rsidR="009E6FD4" w14:paraId="49482221" w14:textId="77777777">
        <w:trPr>
          <w:gridAfter w:val="1"/>
          <w:wAfter w:w="37" w:type="dxa"/>
          <w:trHeight w:val="325"/>
        </w:trPr>
        <w:tc>
          <w:tcPr>
            <w:tcW w:w="1635" w:type="dxa"/>
            <w:tcBorders>
              <w:top w:val="single" w:sz="4" w:space="0" w:color="000000"/>
              <w:left w:val="single" w:sz="4" w:space="0" w:color="000000"/>
              <w:bottom w:val="single" w:sz="4" w:space="0" w:color="000000"/>
              <w:right w:val="single" w:sz="4" w:space="0" w:color="000000"/>
            </w:tcBorders>
            <w:vAlign w:val="center"/>
          </w:tcPr>
          <w:p w14:paraId="2018499F" w14:textId="77777777" w:rsidR="009E6FD4" w:rsidRDefault="002D2A6D">
            <w:pPr>
              <w:spacing w:line="256" w:lineRule="auto"/>
              <w:jc w:val="left"/>
            </w:pPr>
            <w:r>
              <w:t>Endurance tests</w:t>
            </w:r>
          </w:p>
        </w:tc>
        <w:tc>
          <w:tcPr>
            <w:tcW w:w="915" w:type="dxa"/>
            <w:tcBorders>
              <w:top w:val="single" w:sz="4" w:space="0" w:color="000000"/>
              <w:left w:val="single" w:sz="4" w:space="0" w:color="000000"/>
              <w:bottom w:val="single" w:sz="4" w:space="0" w:color="000000"/>
              <w:right w:val="single" w:sz="4" w:space="0" w:color="000000"/>
            </w:tcBorders>
            <w:vAlign w:val="center"/>
          </w:tcPr>
          <w:p w14:paraId="5ECD106F" w14:textId="77777777" w:rsidR="009E6FD4" w:rsidRDefault="009E6FD4">
            <w:pPr>
              <w:keepNext/>
              <w:numPr>
                <w:ilvl w:val="1"/>
                <w:numId w:val="20"/>
              </w:numPr>
              <w:spacing w:before="60" w:after="0" w:line="240" w:lineRule="auto"/>
              <w:ind w:left="0" w:firstLine="0"/>
              <w:jc w:val="center"/>
            </w:pPr>
          </w:p>
        </w:tc>
        <w:tc>
          <w:tcPr>
            <w:tcW w:w="6480" w:type="dxa"/>
            <w:tcBorders>
              <w:top w:val="single" w:sz="4" w:space="0" w:color="000000"/>
              <w:left w:val="single" w:sz="4" w:space="0" w:color="000000"/>
              <w:bottom w:val="single" w:sz="4" w:space="0" w:color="000000"/>
              <w:right w:val="single" w:sz="4" w:space="0" w:color="000000"/>
            </w:tcBorders>
            <w:vAlign w:val="center"/>
          </w:tcPr>
          <w:p w14:paraId="7BFC4A96" w14:textId="77777777" w:rsidR="009E6FD4" w:rsidRDefault="002D2A6D">
            <w:pPr>
              <w:spacing w:before="60" w:line="256" w:lineRule="auto"/>
            </w:pPr>
            <w:r>
              <w:t xml:space="preserve">The first metro train set shall be presented for commissioning after an endurance run of 5 000 km at City metro network. Specific type tests for commissioning shall be achieved including all tests required as part of the homologation process. </w:t>
            </w:r>
          </w:p>
          <w:p w14:paraId="18C65BA6" w14:textId="77777777" w:rsidR="009E6FD4" w:rsidRDefault="002D2A6D">
            <w:pPr>
              <w:spacing w:before="60" w:line="256" w:lineRule="auto"/>
            </w:pPr>
            <w:r>
              <w:t>For other metro train sets, an endurance run of 300 km shall be performed before the metro train set is presented for acceptance.</w:t>
            </w:r>
          </w:p>
          <w:p w14:paraId="0CB6AC3A" w14:textId="77777777" w:rsidR="009E6FD4" w:rsidRDefault="002D2A6D">
            <w:pPr>
              <w:spacing w:before="60" w:line="256" w:lineRule="auto"/>
            </w:pPr>
            <w:r>
              <w:t xml:space="preserve">All costs including costs resulting of energy consumption, cost of driving, operation management by the </w:t>
            </w:r>
            <w:r>
              <w:rPr>
                <w:color w:val="000000"/>
              </w:rPr>
              <w:t>Purchaser</w:t>
            </w:r>
            <w:r>
              <w:t xml:space="preserve"> shall be supported by the Supplier and included in the financial proposal.</w:t>
            </w:r>
          </w:p>
          <w:p w14:paraId="56F9D408" w14:textId="77777777" w:rsidR="009E6FD4" w:rsidRDefault="002D2A6D">
            <w:pPr>
              <w:spacing w:before="60" w:line="256" w:lineRule="auto"/>
            </w:pPr>
            <w:r>
              <w:t>It is pointed out that the endurance run on site can only be achieved if the homologation of the vehicle type has been delivered.</w:t>
            </w:r>
          </w:p>
        </w:tc>
      </w:tr>
      <w:tr w:rsidR="009E6FD4" w14:paraId="1F17CC87" w14:textId="77777777">
        <w:trPr>
          <w:gridAfter w:val="1"/>
          <w:wAfter w:w="37" w:type="dxa"/>
          <w:trHeight w:val="325"/>
        </w:trPr>
        <w:tc>
          <w:tcPr>
            <w:tcW w:w="1635" w:type="dxa"/>
            <w:vMerge w:val="restart"/>
            <w:tcBorders>
              <w:top w:val="single" w:sz="4" w:space="0" w:color="000000"/>
              <w:left w:val="single" w:sz="4" w:space="0" w:color="000000"/>
              <w:right w:val="single" w:sz="4" w:space="0" w:color="000000"/>
            </w:tcBorders>
            <w:vAlign w:val="center"/>
          </w:tcPr>
          <w:p w14:paraId="6F52230D" w14:textId="77777777" w:rsidR="009E6FD4" w:rsidRDefault="002D2A6D">
            <w:pPr>
              <w:spacing w:before="60" w:line="256" w:lineRule="auto"/>
              <w:jc w:val="left"/>
            </w:pPr>
            <w:r>
              <w:t>Commissioning Certificate / Safety acceptance certificate, homologation</w:t>
            </w:r>
          </w:p>
        </w:tc>
        <w:tc>
          <w:tcPr>
            <w:tcW w:w="915" w:type="dxa"/>
            <w:tcBorders>
              <w:top w:val="single" w:sz="4" w:space="0" w:color="000000"/>
              <w:left w:val="single" w:sz="4" w:space="0" w:color="000000"/>
              <w:bottom w:val="single" w:sz="4" w:space="0" w:color="000000"/>
              <w:right w:val="single" w:sz="4" w:space="0" w:color="000000"/>
            </w:tcBorders>
            <w:vAlign w:val="center"/>
          </w:tcPr>
          <w:p w14:paraId="3D17AC79" w14:textId="77777777" w:rsidR="009E6FD4" w:rsidRDefault="002D2A6D">
            <w:pPr>
              <w:keepNext/>
              <w:numPr>
                <w:ilvl w:val="1"/>
                <w:numId w:val="20"/>
              </w:numPr>
              <w:spacing w:before="60" w:after="0" w:line="240" w:lineRule="auto"/>
              <w:ind w:left="0" w:firstLine="0"/>
              <w:jc w:val="center"/>
            </w:pPr>
            <w:r>
              <w:t>t</w:t>
            </w:r>
          </w:p>
        </w:tc>
        <w:tc>
          <w:tcPr>
            <w:tcW w:w="6480" w:type="dxa"/>
            <w:tcBorders>
              <w:top w:val="single" w:sz="4" w:space="0" w:color="000000"/>
              <w:left w:val="single" w:sz="4" w:space="0" w:color="000000"/>
              <w:bottom w:val="single" w:sz="4" w:space="0" w:color="000000"/>
              <w:right w:val="single" w:sz="4" w:space="0" w:color="000000"/>
            </w:tcBorders>
            <w:vAlign w:val="center"/>
          </w:tcPr>
          <w:p w14:paraId="50407672" w14:textId="77777777" w:rsidR="009E6FD4" w:rsidRDefault="002D2A6D">
            <w:pPr>
              <w:spacing w:before="60" w:line="256" w:lineRule="auto"/>
            </w:pPr>
            <w:r>
              <w:t xml:space="preserve">Commissioning of metro train set shall be submitted for approval to the </w:t>
            </w:r>
            <w:r>
              <w:rPr>
                <w:color w:val="000000"/>
              </w:rPr>
              <w:t>Purchaser</w:t>
            </w:r>
            <w:r>
              <w:t xml:space="preserve"> when all the conditions required are fulfilled:</w:t>
            </w:r>
          </w:p>
          <w:p w14:paraId="540CE11C" w14:textId="77777777" w:rsidR="009E6FD4" w:rsidRDefault="002D2A6D">
            <w:pPr>
              <w:numPr>
                <w:ilvl w:val="0"/>
                <w:numId w:val="13"/>
              </w:numPr>
              <w:pBdr>
                <w:top w:val="nil"/>
                <w:left w:val="nil"/>
                <w:bottom w:val="nil"/>
                <w:right w:val="nil"/>
                <w:between w:val="nil"/>
              </w:pBdr>
              <w:spacing w:before="60" w:after="0" w:line="240" w:lineRule="auto"/>
              <w:ind w:left="714" w:hanging="357"/>
              <w:rPr>
                <w:color w:val="000000"/>
              </w:rPr>
            </w:pPr>
            <w:r>
              <w:rPr>
                <w:color w:val="000000"/>
              </w:rPr>
              <w:t>The homologation certificates, certification conformity for the vehicle type has been obtained, all other certificates required for each individual metro train set are obtained</w:t>
            </w:r>
          </w:p>
          <w:p w14:paraId="0D24C604" w14:textId="77777777" w:rsidR="009E6FD4" w:rsidRDefault="002D2A6D">
            <w:pPr>
              <w:numPr>
                <w:ilvl w:val="0"/>
                <w:numId w:val="13"/>
              </w:numPr>
              <w:pBdr>
                <w:top w:val="nil"/>
                <w:left w:val="nil"/>
                <w:bottom w:val="nil"/>
                <w:right w:val="nil"/>
                <w:between w:val="nil"/>
              </w:pBdr>
              <w:spacing w:after="0" w:line="240" w:lineRule="auto"/>
              <w:ind w:left="714" w:hanging="357"/>
              <w:rPr>
                <w:color w:val="000000"/>
              </w:rPr>
            </w:pPr>
            <w:r>
              <w:rPr>
                <w:color w:val="000000"/>
              </w:rPr>
              <w:t>All tests including endurance test runs and verifications have been performed.</w:t>
            </w:r>
          </w:p>
          <w:p w14:paraId="56CD4EEF" w14:textId="77777777" w:rsidR="009E6FD4" w:rsidRDefault="002D2A6D">
            <w:pPr>
              <w:numPr>
                <w:ilvl w:val="0"/>
                <w:numId w:val="13"/>
              </w:numPr>
              <w:pBdr>
                <w:top w:val="nil"/>
                <w:left w:val="nil"/>
                <w:bottom w:val="nil"/>
                <w:right w:val="nil"/>
                <w:between w:val="nil"/>
              </w:pBdr>
              <w:spacing w:after="0" w:line="240" w:lineRule="auto"/>
              <w:ind w:left="714" w:hanging="357"/>
              <w:rPr>
                <w:color w:val="000000"/>
              </w:rPr>
            </w:pPr>
            <w:r>
              <w:rPr>
                <w:color w:val="000000"/>
              </w:rPr>
              <w:t>The metro train set is in perfect and safety functioning state and ready for operating service.</w:t>
            </w:r>
          </w:p>
          <w:p w14:paraId="1D5A0B9B" w14:textId="77777777" w:rsidR="009E6FD4" w:rsidRDefault="002D2A6D">
            <w:pPr>
              <w:numPr>
                <w:ilvl w:val="0"/>
                <w:numId w:val="13"/>
              </w:numPr>
              <w:pBdr>
                <w:top w:val="nil"/>
                <w:left w:val="nil"/>
                <w:bottom w:val="nil"/>
                <w:right w:val="nil"/>
                <w:between w:val="nil"/>
              </w:pBdr>
              <w:spacing w:after="0" w:line="240" w:lineRule="auto"/>
              <w:ind w:left="714" w:hanging="357"/>
              <w:rPr>
                <w:color w:val="000000"/>
              </w:rPr>
            </w:pPr>
            <w:r>
              <w:rPr>
                <w:color w:val="000000"/>
              </w:rPr>
              <w:lastRenderedPageBreak/>
              <w:t xml:space="preserve">All tests and checking documentation </w:t>
            </w:r>
            <w:proofErr w:type="gramStart"/>
            <w:r>
              <w:rPr>
                <w:color w:val="000000"/>
              </w:rPr>
              <w:t>was</w:t>
            </w:r>
            <w:proofErr w:type="gramEnd"/>
            <w:r>
              <w:rPr>
                <w:color w:val="000000"/>
              </w:rPr>
              <w:t xml:space="preserve"> supplied to the Purchaser.</w:t>
            </w:r>
          </w:p>
          <w:p w14:paraId="227BF88D" w14:textId="77777777" w:rsidR="009E6FD4" w:rsidRDefault="002D2A6D">
            <w:pPr>
              <w:spacing w:before="60" w:line="256" w:lineRule="auto"/>
            </w:pPr>
            <w:r>
              <w:rPr>
                <w:b/>
                <w:bCs/>
              </w:rPr>
              <w:t>A “Commissioning Certificate”</w:t>
            </w:r>
            <w:r>
              <w:t xml:space="preserve"> shall be used to formalise this agreement. When this document is signed by the </w:t>
            </w:r>
            <w:r>
              <w:rPr>
                <w:color w:val="000000"/>
              </w:rPr>
              <w:t>Purchaser</w:t>
            </w:r>
            <w:r>
              <w:t xml:space="preserve"> or similar set of documents required, the train set is declared as "suitable for commercial service" and the </w:t>
            </w:r>
            <w:r>
              <w:rPr>
                <w:color w:val="000000"/>
              </w:rPr>
              <w:t>Purchaser</w:t>
            </w:r>
            <w:r>
              <w:t xml:space="preserve"> will get the legal property of the vehicle (transfer of goods property).</w:t>
            </w:r>
          </w:p>
          <w:p w14:paraId="08FAF864" w14:textId="77777777" w:rsidR="009E6FD4" w:rsidRDefault="002D2A6D">
            <w:pPr>
              <w:spacing w:before="60" w:line="256" w:lineRule="auto"/>
            </w:pPr>
            <w:r>
              <w:t>The individual guarantee period begins as well as the collection of the reliability and availability information.</w:t>
            </w:r>
          </w:p>
        </w:tc>
      </w:tr>
      <w:tr w:rsidR="009E6FD4" w14:paraId="6677501F" w14:textId="77777777">
        <w:trPr>
          <w:gridAfter w:val="1"/>
          <w:wAfter w:w="37" w:type="dxa"/>
          <w:trHeight w:val="325"/>
        </w:trPr>
        <w:tc>
          <w:tcPr>
            <w:tcW w:w="1635" w:type="dxa"/>
            <w:vMerge/>
            <w:tcBorders>
              <w:top w:val="single" w:sz="4" w:space="0" w:color="000000"/>
              <w:left w:val="single" w:sz="4" w:space="0" w:color="000000"/>
              <w:right w:val="single" w:sz="4" w:space="0" w:color="000000"/>
            </w:tcBorders>
            <w:vAlign w:val="center"/>
          </w:tcPr>
          <w:p w14:paraId="6F0E135C" w14:textId="77777777" w:rsidR="009E6FD4" w:rsidRDefault="009E6FD4">
            <w:pPr>
              <w:widowControl w:val="0"/>
              <w:pBdr>
                <w:top w:val="nil"/>
                <w:left w:val="nil"/>
                <w:bottom w:val="nil"/>
                <w:right w:val="nil"/>
                <w:between w:val="nil"/>
              </w:pBdr>
              <w:spacing w:after="0" w:line="276" w:lineRule="auto"/>
              <w:jc w:val="left"/>
            </w:pPr>
          </w:p>
        </w:tc>
        <w:tc>
          <w:tcPr>
            <w:tcW w:w="915" w:type="dxa"/>
            <w:tcBorders>
              <w:top w:val="single" w:sz="4" w:space="0" w:color="000000"/>
              <w:left w:val="single" w:sz="4" w:space="0" w:color="000000"/>
              <w:bottom w:val="single" w:sz="4" w:space="0" w:color="000000"/>
              <w:right w:val="single" w:sz="4" w:space="0" w:color="000000"/>
            </w:tcBorders>
            <w:vAlign w:val="center"/>
          </w:tcPr>
          <w:p w14:paraId="0A0992BB" w14:textId="77777777" w:rsidR="009E6FD4" w:rsidRDefault="009E6FD4">
            <w:pPr>
              <w:keepNext/>
              <w:numPr>
                <w:ilvl w:val="1"/>
                <w:numId w:val="20"/>
              </w:numPr>
              <w:spacing w:before="60" w:after="0" w:line="240" w:lineRule="auto"/>
              <w:ind w:left="0" w:firstLine="0"/>
              <w:jc w:val="center"/>
            </w:pPr>
          </w:p>
        </w:tc>
        <w:tc>
          <w:tcPr>
            <w:tcW w:w="6480" w:type="dxa"/>
            <w:tcBorders>
              <w:top w:val="single" w:sz="4" w:space="0" w:color="000000"/>
              <w:left w:val="single" w:sz="4" w:space="0" w:color="000000"/>
              <w:bottom w:val="single" w:sz="4" w:space="0" w:color="000000"/>
              <w:right w:val="single" w:sz="4" w:space="0" w:color="000000"/>
            </w:tcBorders>
            <w:vAlign w:val="center"/>
          </w:tcPr>
          <w:p w14:paraId="2C4ECF66" w14:textId="77777777" w:rsidR="009E6FD4" w:rsidRDefault="002D2A6D">
            <w:pPr>
              <w:spacing w:before="60" w:line="256" w:lineRule="auto"/>
            </w:pPr>
            <w:r>
              <w:t>There is not any specific National regulation for type approval, safety acceptance or homologation of metro rolling stock in Georgia. Therefore, approvals and safety acceptance will take place on TTC’s own authority. The Purchaser will be supported by an independent expert consultant, who shall examine and evaluate the technical concepts, proposal, design and acceptance process in order to authorize the new rolling stock to run in revenue service</w:t>
            </w:r>
          </w:p>
        </w:tc>
      </w:tr>
      <w:tr w:rsidR="009E6FD4" w14:paraId="39FFAFCB" w14:textId="77777777">
        <w:trPr>
          <w:gridAfter w:val="1"/>
          <w:wAfter w:w="37" w:type="dxa"/>
          <w:trHeight w:val="325"/>
        </w:trPr>
        <w:tc>
          <w:tcPr>
            <w:tcW w:w="1635" w:type="dxa"/>
            <w:vMerge/>
            <w:tcBorders>
              <w:top w:val="single" w:sz="4" w:space="0" w:color="000000"/>
              <w:left w:val="single" w:sz="4" w:space="0" w:color="000000"/>
              <w:right w:val="single" w:sz="4" w:space="0" w:color="000000"/>
            </w:tcBorders>
            <w:vAlign w:val="center"/>
          </w:tcPr>
          <w:p w14:paraId="0A49ADD3" w14:textId="77777777" w:rsidR="009E6FD4" w:rsidRDefault="009E6FD4">
            <w:pPr>
              <w:widowControl w:val="0"/>
              <w:pBdr>
                <w:top w:val="nil"/>
                <w:left w:val="nil"/>
                <w:bottom w:val="nil"/>
                <w:right w:val="nil"/>
                <w:between w:val="nil"/>
              </w:pBdr>
              <w:spacing w:after="0" w:line="276" w:lineRule="auto"/>
              <w:jc w:val="left"/>
            </w:pPr>
          </w:p>
        </w:tc>
        <w:tc>
          <w:tcPr>
            <w:tcW w:w="915" w:type="dxa"/>
            <w:tcBorders>
              <w:top w:val="single" w:sz="4" w:space="0" w:color="000000"/>
              <w:left w:val="single" w:sz="4" w:space="0" w:color="000000"/>
              <w:bottom w:val="single" w:sz="4" w:space="0" w:color="000000"/>
              <w:right w:val="single" w:sz="4" w:space="0" w:color="000000"/>
            </w:tcBorders>
            <w:vAlign w:val="center"/>
          </w:tcPr>
          <w:p w14:paraId="479E3518" w14:textId="77777777" w:rsidR="009E6FD4" w:rsidRDefault="009E6FD4">
            <w:pPr>
              <w:keepNext/>
              <w:numPr>
                <w:ilvl w:val="1"/>
                <w:numId w:val="20"/>
              </w:numPr>
              <w:spacing w:before="60" w:after="0" w:line="240" w:lineRule="auto"/>
              <w:ind w:left="0" w:firstLine="0"/>
              <w:jc w:val="center"/>
            </w:pPr>
          </w:p>
        </w:tc>
        <w:tc>
          <w:tcPr>
            <w:tcW w:w="6480" w:type="dxa"/>
            <w:tcBorders>
              <w:top w:val="single" w:sz="4" w:space="0" w:color="000000"/>
              <w:left w:val="single" w:sz="4" w:space="0" w:color="000000"/>
              <w:bottom w:val="single" w:sz="4" w:space="0" w:color="000000"/>
              <w:right w:val="single" w:sz="4" w:space="0" w:color="000000"/>
            </w:tcBorders>
            <w:vAlign w:val="center"/>
          </w:tcPr>
          <w:p w14:paraId="1B67B176" w14:textId="77777777" w:rsidR="009E6FD4" w:rsidRDefault="002D2A6D">
            <w:pPr>
              <w:spacing w:before="60" w:after="60"/>
            </w:pPr>
            <w:r>
              <w:t xml:space="preserve">The Supplier shall design and manufacture the proposed metro trains by using RAMS management methods to ensure high quality by elaboration of systems definition, risk analysis, hazard rates and safety-cases. The Tenderer shall present a draft Safety Plan (ref. EN 50126) in its proposal for the safety work for the project, hereunder how the supplier intend to secure compliance with </w:t>
            </w:r>
            <w:proofErr w:type="gramStart"/>
            <w:r>
              <w:t>authorities</w:t>
            </w:r>
            <w:proofErr w:type="gramEnd"/>
            <w:r>
              <w:t xml:space="preserve"> requirements.</w:t>
            </w:r>
          </w:p>
          <w:p w14:paraId="740FCA3D" w14:textId="77777777" w:rsidR="009E6FD4" w:rsidRDefault="002D2A6D">
            <w:pPr>
              <w:spacing w:before="60" w:after="60"/>
            </w:pPr>
            <w:r>
              <w:t>Final version of the Safety plan shall be presented for approval by the Purchaser within 2 months after the contract signature</w:t>
            </w:r>
          </w:p>
          <w:p w14:paraId="1CCE8637" w14:textId="77777777" w:rsidR="009E6FD4" w:rsidRDefault="002D2A6D">
            <w:pPr>
              <w:spacing w:before="60" w:line="256" w:lineRule="auto"/>
            </w:pPr>
            <w:r>
              <w:t xml:space="preserve"> The Safety Plan shall contain a plan for reviews, analyses, testing and assessments and shall demonstrate conformity with safety requirements according to EN 50126 / -128 / -129</w:t>
            </w:r>
          </w:p>
        </w:tc>
      </w:tr>
      <w:tr w:rsidR="009E6FD4" w14:paraId="2B61C028" w14:textId="77777777">
        <w:trPr>
          <w:gridAfter w:val="1"/>
          <w:wAfter w:w="37" w:type="dxa"/>
          <w:trHeight w:val="325"/>
        </w:trPr>
        <w:tc>
          <w:tcPr>
            <w:tcW w:w="1635" w:type="dxa"/>
            <w:vMerge/>
            <w:tcBorders>
              <w:top w:val="single" w:sz="4" w:space="0" w:color="000000"/>
              <w:left w:val="single" w:sz="4" w:space="0" w:color="000000"/>
              <w:right w:val="single" w:sz="4" w:space="0" w:color="000000"/>
            </w:tcBorders>
            <w:vAlign w:val="center"/>
          </w:tcPr>
          <w:p w14:paraId="2107C0FC" w14:textId="77777777" w:rsidR="009E6FD4" w:rsidRDefault="009E6FD4">
            <w:pPr>
              <w:widowControl w:val="0"/>
              <w:pBdr>
                <w:top w:val="nil"/>
                <w:left w:val="nil"/>
                <w:bottom w:val="nil"/>
                <w:right w:val="nil"/>
                <w:between w:val="nil"/>
              </w:pBdr>
              <w:spacing w:after="0" w:line="276" w:lineRule="auto"/>
              <w:jc w:val="left"/>
            </w:pPr>
          </w:p>
        </w:tc>
        <w:tc>
          <w:tcPr>
            <w:tcW w:w="915" w:type="dxa"/>
            <w:tcBorders>
              <w:top w:val="single" w:sz="4" w:space="0" w:color="000000"/>
              <w:left w:val="single" w:sz="4" w:space="0" w:color="000000"/>
              <w:bottom w:val="single" w:sz="4" w:space="0" w:color="000000"/>
              <w:right w:val="single" w:sz="4" w:space="0" w:color="000000"/>
            </w:tcBorders>
            <w:vAlign w:val="center"/>
          </w:tcPr>
          <w:p w14:paraId="41834CE7" w14:textId="77777777" w:rsidR="009E6FD4" w:rsidRDefault="009E6FD4">
            <w:pPr>
              <w:keepNext/>
              <w:numPr>
                <w:ilvl w:val="1"/>
                <w:numId w:val="20"/>
              </w:numPr>
              <w:spacing w:before="60" w:after="0" w:line="240" w:lineRule="auto"/>
              <w:ind w:left="0" w:firstLine="0"/>
              <w:jc w:val="center"/>
            </w:pPr>
          </w:p>
        </w:tc>
        <w:tc>
          <w:tcPr>
            <w:tcW w:w="6480" w:type="dxa"/>
            <w:tcBorders>
              <w:top w:val="single" w:sz="4" w:space="0" w:color="000000"/>
              <w:left w:val="single" w:sz="4" w:space="0" w:color="000000"/>
              <w:bottom w:val="single" w:sz="4" w:space="0" w:color="000000"/>
              <w:right w:val="single" w:sz="4" w:space="0" w:color="000000"/>
            </w:tcBorders>
            <w:vAlign w:val="center"/>
          </w:tcPr>
          <w:p w14:paraId="652A0D16" w14:textId="77777777" w:rsidR="009E6FD4" w:rsidRDefault="002D2A6D">
            <w:pPr>
              <w:spacing w:before="60" w:after="60"/>
            </w:pPr>
            <w:r>
              <w:t xml:space="preserve">The result of the safety work shall be documented in the Safety Case, including but not limited to the following: </w:t>
            </w:r>
          </w:p>
          <w:p w14:paraId="1944F6A9" w14:textId="77777777" w:rsidR="009E6FD4" w:rsidRDefault="002D2A6D">
            <w:pPr>
              <w:spacing w:before="60" w:after="60"/>
            </w:pPr>
            <w:r>
              <w:t xml:space="preserve">Description of the supplier’s safety management </w:t>
            </w:r>
          </w:p>
          <w:p w14:paraId="05B779EE" w14:textId="77777777" w:rsidR="009E6FD4" w:rsidRDefault="002D2A6D">
            <w:pPr>
              <w:numPr>
                <w:ilvl w:val="1"/>
                <w:numId w:val="11"/>
              </w:numPr>
              <w:pBdr>
                <w:top w:val="nil"/>
                <w:left w:val="nil"/>
                <w:bottom w:val="nil"/>
                <w:right w:val="nil"/>
                <w:between w:val="nil"/>
              </w:pBdr>
              <w:spacing w:before="60" w:after="0" w:line="276" w:lineRule="auto"/>
              <w:ind w:left="397" w:firstLine="0"/>
              <w:jc w:val="left"/>
            </w:pPr>
            <w:r>
              <w:rPr>
                <w:color w:val="000000"/>
              </w:rPr>
              <w:t xml:space="preserve">Basic analysis </w:t>
            </w:r>
          </w:p>
          <w:p w14:paraId="6ACD4C57" w14:textId="77777777" w:rsidR="009E6FD4" w:rsidRDefault="002D2A6D">
            <w:pPr>
              <w:numPr>
                <w:ilvl w:val="1"/>
                <w:numId w:val="11"/>
              </w:numPr>
              <w:pBdr>
                <w:top w:val="nil"/>
                <w:left w:val="nil"/>
                <w:bottom w:val="nil"/>
                <w:right w:val="nil"/>
                <w:between w:val="nil"/>
              </w:pBdr>
              <w:spacing w:after="0" w:line="276" w:lineRule="auto"/>
              <w:ind w:left="397" w:firstLine="0"/>
              <w:jc w:val="left"/>
            </w:pPr>
            <w:r>
              <w:rPr>
                <w:color w:val="000000"/>
              </w:rPr>
              <w:t xml:space="preserve">Hazard analysis and risk assessments </w:t>
            </w:r>
          </w:p>
          <w:p w14:paraId="60F69E3D" w14:textId="77777777" w:rsidR="009E6FD4" w:rsidRDefault="002D2A6D">
            <w:pPr>
              <w:numPr>
                <w:ilvl w:val="1"/>
                <w:numId w:val="11"/>
              </w:numPr>
              <w:pBdr>
                <w:top w:val="nil"/>
                <w:left w:val="nil"/>
                <w:bottom w:val="nil"/>
                <w:right w:val="nil"/>
                <w:between w:val="nil"/>
              </w:pBdr>
              <w:spacing w:after="0" w:line="276" w:lineRule="auto"/>
              <w:ind w:left="397" w:firstLine="0"/>
              <w:jc w:val="left"/>
            </w:pPr>
            <w:r>
              <w:rPr>
                <w:color w:val="000000"/>
              </w:rPr>
              <w:t xml:space="preserve">Analysis and identification of Safety Critical Functions and measures to eliminate or control hazards by design solutions, operational and maintenance procedures </w:t>
            </w:r>
          </w:p>
          <w:p w14:paraId="70217515" w14:textId="77777777" w:rsidR="009E6FD4" w:rsidRDefault="002D2A6D">
            <w:pPr>
              <w:numPr>
                <w:ilvl w:val="1"/>
                <w:numId w:val="11"/>
              </w:numPr>
              <w:pBdr>
                <w:top w:val="nil"/>
                <w:left w:val="nil"/>
                <w:bottom w:val="nil"/>
                <w:right w:val="nil"/>
                <w:between w:val="nil"/>
              </w:pBdr>
              <w:spacing w:after="0" w:line="276" w:lineRule="auto"/>
              <w:ind w:left="397" w:firstLine="0"/>
              <w:jc w:val="left"/>
            </w:pPr>
            <w:r>
              <w:rPr>
                <w:color w:val="000000"/>
              </w:rPr>
              <w:t xml:space="preserve">List of all limitations or constraints applying to the systems • List of all safety related maintenance tasks </w:t>
            </w:r>
          </w:p>
          <w:p w14:paraId="4E95882F" w14:textId="77777777" w:rsidR="009E6FD4" w:rsidRDefault="002D2A6D">
            <w:pPr>
              <w:numPr>
                <w:ilvl w:val="1"/>
                <w:numId w:val="11"/>
              </w:numPr>
              <w:pBdr>
                <w:top w:val="nil"/>
                <w:left w:val="nil"/>
                <w:bottom w:val="nil"/>
                <w:right w:val="nil"/>
                <w:between w:val="nil"/>
              </w:pBdr>
              <w:spacing w:after="0" w:line="276" w:lineRule="auto"/>
              <w:ind w:left="397" w:firstLine="0"/>
              <w:jc w:val="left"/>
            </w:pPr>
            <w:r>
              <w:rPr>
                <w:color w:val="000000"/>
              </w:rPr>
              <w:t>List of all safety related driver tasks</w:t>
            </w:r>
          </w:p>
          <w:p w14:paraId="59966018" w14:textId="77777777" w:rsidR="009E6FD4" w:rsidRDefault="002D2A6D">
            <w:pPr>
              <w:numPr>
                <w:ilvl w:val="1"/>
                <w:numId w:val="11"/>
              </w:numPr>
              <w:pBdr>
                <w:top w:val="nil"/>
                <w:left w:val="nil"/>
                <w:bottom w:val="nil"/>
                <w:right w:val="nil"/>
                <w:between w:val="nil"/>
              </w:pBdr>
              <w:spacing w:after="0" w:line="276" w:lineRule="auto"/>
              <w:ind w:left="397" w:firstLine="0"/>
              <w:jc w:val="left"/>
            </w:pPr>
            <w:r>
              <w:rPr>
                <w:color w:val="000000"/>
              </w:rPr>
              <w:t>List of all safety related type tests</w:t>
            </w:r>
          </w:p>
          <w:p w14:paraId="78F15D92" w14:textId="77777777" w:rsidR="009E6FD4" w:rsidRDefault="002D2A6D">
            <w:pPr>
              <w:numPr>
                <w:ilvl w:val="1"/>
                <w:numId w:val="11"/>
              </w:numPr>
              <w:pBdr>
                <w:top w:val="nil"/>
                <w:left w:val="nil"/>
                <w:bottom w:val="nil"/>
                <w:right w:val="nil"/>
                <w:between w:val="nil"/>
              </w:pBdr>
              <w:spacing w:after="60" w:line="276" w:lineRule="auto"/>
              <w:ind w:left="397" w:firstLine="0"/>
              <w:jc w:val="left"/>
            </w:pPr>
            <w:r>
              <w:rPr>
                <w:color w:val="000000"/>
              </w:rPr>
              <w:t xml:space="preserve"> References to the complete safety documentation </w:t>
            </w:r>
          </w:p>
          <w:p w14:paraId="5E9F969C" w14:textId="77777777" w:rsidR="009E6FD4" w:rsidRDefault="002D2A6D">
            <w:pPr>
              <w:spacing w:before="60" w:after="60"/>
            </w:pPr>
            <w:r>
              <w:t>The Supplier shall provide a Man-Machine-Interface critical operation analysis of the driver’s cabin design. As a result of the risk analyses safety related maintenance tasks and driver procedures shall be separately marked in the operation and maintenance documentation.</w:t>
            </w:r>
          </w:p>
        </w:tc>
      </w:tr>
      <w:tr w:rsidR="009E6FD4" w14:paraId="4F1CA2BD" w14:textId="77777777">
        <w:trPr>
          <w:gridAfter w:val="1"/>
          <w:wAfter w:w="37" w:type="dxa"/>
          <w:trHeight w:val="325"/>
        </w:trPr>
        <w:tc>
          <w:tcPr>
            <w:tcW w:w="1635" w:type="dxa"/>
            <w:tcBorders>
              <w:top w:val="single" w:sz="4" w:space="0" w:color="000000"/>
              <w:left w:val="single" w:sz="4" w:space="0" w:color="000000"/>
              <w:bottom w:val="single" w:sz="4" w:space="0" w:color="000000"/>
              <w:right w:val="single" w:sz="4" w:space="0" w:color="000000"/>
            </w:tcBorders>
            <w:vAlign w:val="center"/>
          </w:tcPr>
          <w:p w14:paraId="60157E12" w14:textId="77777777" w:rsidR="009E6FD4" w:rsidRDefault="002D2A6D">
            <w:pPr>
              <w:spacing w:before="60" w:line="256" w:lineRule="auto"/>
              <w:jc w:val="left"/>
            </w:pPr>
            <w:r>
              <w:t xml:space="preserve">End of Warranty </w:t>
            </w:r>
            <w:r>
              <w:lastRenderedPageBreak/>
              <w:t>Acceptance Certificate</w:t>
            </w:r>
          </w:p>
        </w:tc>
        <w:tc>
          <w:tcPr>
            <w:tcW w:w="915" w:type="dxa"/>
            <w:tcBorders>
              <w:top w:val="single" w:sz="4" w:space="0" w:color="000000"/>
              <w:left w:val="single" w:sz="4" w:space="0" w:color="000000"/>
              <w:bottom w:val="single" w:sz="4" w:space="0" w:color="000000"/>
              <w:right w:val="single" w:sz="4" w:space="0" w:color="000000"/>
            </w:tcBorders>
            <w:vAlign w:val="center"/>
          </w:tcPr>
          <w:p w14:paraId="33925394" w14:textId="77777777" w:rsidR="009E6FD4" w:rsidRDefault="009E6FD4">
            <w:pPr>
              <w:keepNext/>
              <w:numPr>
                <w:ilvl w:val="1"/>
                <w:numId w:val="20"/>
              </w:numPr>
              <w:spacing w:before="60" w:after="0" w:line="240" w:lineRule="auto"/>
              <w:ind w:left="0" w:firstLine="0"/>
              <w:jc w:val="center"/>
            </w:pPr>
          </w:p>
        </w:tc>
        <w:tc>
          <w:tcPr>
            <w:tcW w:w="6480" w:type="dxa"/>
            <w:tcBorders>
              <w:top w:val="single" w:sz="4" w:space="0" w:color="000000"/>
              <w:left w:val="single" w:sz="4" w:space="0" w:color="000000"/>
              <w:bottom w:val="single" w:sz="4" w:space="0" w:color="000000"/>
              <w:right w:val="single" w:sz="4" w:space="0" w:color="000000"/>
            </w:tcBorders>
            <w:vAlign w:val="center"/>
          </w:tcPr>
          <w:p w14:paraId="0F9D22D8" w14:textId="77777777" w:rsidR="009E6FD4" w:rsidRDefault="002D2A6D">
            <w:pPr>
              <w:spacing w:before="60" w:line="256" w:lineRule="auto"/>
            </w:pPr>
            <w:r>
              <w:t xml:space="preserve">The </w:t>
            </w:r>
            <w:r>
              <w:rPr>
                <w:b/>
                <w:bCs/>
              </w:rPr>
              <w:t>End of Warranty Acceptance Certificate</w:t>
            </w:r>
            <w:r>
              <w:t xml:space="preserve"> of metro train set shall be submitted for approval to the </w:t>
            </w:r>
            <w:r>
              <w:rPr>
                <w:color w:val="000000"/>
              </w:rPr>
              <w:t>Purchaser</w:t>
            </w:r>
            <w:r>
              <w:t xml:space="preserve"> at the end of the guarantee </w:t>
            </w:r>
            <w:r>
              <w:lastRenderedPageBreak/>
              <w:t>period of 3,5 years or 350 000 km (or call defect notification period defined in the Contract) when all the availability and reliability targets required in the performance part of the contractual agreement are reached.</w:t>
            </w:r>
          </w:p>
          <w:p w14:paraId="1A4E764A" w14:textId="77777777" w:rsidR="009E6FD4" w:rsidRDefault="002D2A6D">
            <w:pPr>
              <w:spacing w:before="60" w:line="256" w:lineRule="auto"/>
            </w:pPr>
            <w:r>
              <w:t xml:space="preserve">A “End of Warranty Acceptance Certificate” (draft form proposed in the Tender documents) shall be used to formalise this agreement. When this document is approved by the </w:t>
            </w:r>
            <w:r>
              <w:rPr>
                <w:color w:val="000000"/>
              </w:rPr>
              <w:t>Purchaser</w:t>
            </w:r>
            <w:r>
              <w:t xml:space="preserve"> (signature), the final acceptance of the metro train set is declared.</w:t>
            </w:r>
          </w:p>
        </w:tc>
      </w:tr>
      <w:tr w:rsidR="009E6FD4" w14:paraId="41C8991C" w14:textId="77777777">
        <w:trPr>
          <w:trHeight w:val="325"/>
        </w:trPr>
        <w:tc>
          <w:tcPr>
            <w:tcW w:w="1635" w:type="dxa"/>
            <w:vAlign w:val="center"/>
          </w:tcPr>
          <w:p w14:paraId="189C0CCC" w14:textId="77777777" w:rsidR="009E6FD4" w:rsidRDefault="002D2A6D">
            <w:pPr>
              <w:spacing w:before="60"/>
            </w:pPr>
            <w:r>
              <w:t>Training</w:t>
            </w:r>
          </w:p>
        </w:tc>
        <w:tc>
          <w:tcPr>
            <w:tcW w:w="915" w:type="dxa"/>
            <w:vAlign w:val="center"/>
          </w:tcPr>
          <w:p w14:paraId="35A3A34F"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61BCE630" w14:textId="77777777" w:rsidR="009E6FD4" w:rsidRDefault="002D2A6D">
            <w:pPr>
              <w:spacing w:before="60"/>
              <w:rPr>
                <w:color w:val="000000"/>
              </w:rPr>
            </w:pPr>
            <w:r>
              <w:rPr>
                <w:color w:val="000000"/>
              </w:rPr>
              <w:t xml:space="preserve">The Supplier is required to train metro drivers and repair shop personnel to ensure proper handling and maintenance of the new metro trains. </w:t>
            </w:r>
          </w:p>
          <w:p w14:paraId="26D7AD22" w14:textId="77777777" w:rsidR="009E6FD4" w:rsidRDefault="002D2A6D">
            <w:pPr>
              <w:spacing w:before="60"/>
              <w:rPr>
                <w:color w:val="000000"/>
              </w:rPr>
            </w:pPr>
            <w:r>
              <w:rPr>
                <w:color w:val="000000"/>
              </w:rPr>
              <w:t>Tenderers shall specify the necessary subjects and training effort for:</w:t>
            </w:r>
          </w:p>
          <w:p w14:paraId="3B19C832" w14:textId="77777777" w:rsidR="009E6FD4" w:rsidRDefault="002D2A6D">
            <w:pPr>
              <w:numPr>
                <w:ilvl w:val="0"/>
                <w:numId w:val="3"/>
              </w:numPr>
              <w:spacing w:before="60" w:after="0" w:line="240" w:lineRule="auto"/>
              <w:ind w:left="0" w:firstLine="0"/>
              <w:rPr>
                <w:color w:val="000000"/>
              </w:rPr>
            </w:pPr>
            <w:r>
              <w:rPr>
                <w:color w:val="000000"/>
              </w:rPr>
              <w:t>maintenance staff for light maintenance</w:t>
            </w:r>
          </w:p>
          <w:p w14:paraId="6721EDA5" w14:textId="77777777" w:rsidR="009E6FD4" w:rsidRDefault="002D2A6D">
            <w:pPr>
              <w:numPr>
                <w:ilvl w:val="0"/>
                <w:numId w:val="3"/>
              </w:numPr>
              <w:spacing w:before="60" w:after="0" w:line="240" w:lineRule="auto"/>
              <w:ind w:left="0" w:firstLine="0"/>
              <w:rPr>
                <w:color w:val="000000"/>
              </w:rPr>
            </w:pPr>
            <w:r>
              <w:rPr>
                <w:color w:val="000000"/>
              </w:rPr>
              <w:t>maintenance staff for heavy maintenance and overhaul</w:t>
            </w:r>
          </w:p>
          <w:p w14:paraId="1BA6B7B9" w14:textId="77777777" w:rsidR="009E6FD4" w:rsidRDefault="002D2A6D">
            <w:pPr>
              <w:numPr>
                <w:ilvl w:val="0"/>
                <w:numId w:val="3"/>
              </w:numPr>
              <w:spacing w:before="60" w:after="0" w:line="240" w:lineRule="auto"/>
              <w:ind w:left="0" w:firstLine="0"/>
              <w:rPr>
                <w:color w:val="000000"/>
              </w:rPr>
            </w:pPr>
            <w:r>
              <w:rPr>
                <w:color w:val="000000"/>
              </w:rPr>
              <w:t xml:space="preserve">operating and updating of software </w:t>
            </w:r>
            <w:proofErr w:type="gramStart"/>
            <w:r>
              <w:rPr>
                <w:color w:val="000000"/>
              </w:rPr>
              <w:t>e.g.</w:t>
            </w:r>
            <w:proofErr w:type="gramEnd"/>
            <w:r>
              <w:rPr>
                <w:color w:val="000000"/>
              </w:rPr>
              <w:t xml:space="preserve"> for passenger information and other programmable vehicle systems.</w:t>
            </w:r>
          </w:p>
          <w:p w14:paraId="65E2F372" w14:textId="77777777" w:rsidR="009E6FD4" w:rsidRDefault="002D2A6D">
            <w:pPr>
              <w:numPr>
                <w:ilvl w:val="0"/>
                <w:numId w:val="3"/>
              </w:numPr>
              <w:spacing w:before="60" w:after="0" w:line="240" w:lineRule="auto"/>
              <w:ind w:left="0" w:firstLine="0"/>
              <w:rPr>
                <w:color w:val="000000"/>
              </w:rPr>
            </w:pPr>
            <w:r>
              <w:rPr>
                <w:color w:val="000000"/>
              </w:rPr>
              <w:t>Instructors and drivers</w:t>
            </w:r>
          </w:p>
          <w:p w14:paraId="4EA241F1" w14:textId="77777777" w:rsidR="009E6FD4" w:rsidRDefault="002D2A6D">
            <w:pPr>
              <w:rPr>
                <w:color w:val="000000"/>
              </w:rPr>
            </w:pPr>
            <w:r>
              <w:rPr>
                <w:color w:val="000000"/>
              </w:rPr>
              <w:t>The cost of training must be included in the tender price.</w:t>
            </w:r>
          </w:p>
        </w:tc>
      </w:tr>
      <w:tr w:rsidR="009E6FD4" w14:paraId="540AC3C3" w14:textId="77777777">
        <w:trPr>
          <w:trHeight w:val="325"/>
        </w:trPr>
        <w:tc>
          <w:tcPr>
            <w:tcW w:w="1635" w:type="dxa"/>
            <w:vAlign w:val="center"/>
          </w:tcPr>
          <w:p w14:paraId="47A6A9DA" w14:textId="77777777" w:rsidR="009E6FD4" w:rsidRDefault="002D2A6D">
            <w:pPr>
              <w:spacing w:before="60"/>
            </w:pPr>
            <w:r>
              <w:t>Training description</w:t>
            </w:r>
          </w:p>
        </w:tc>
        <w:tc>
          <w:tcPr>
            <w:tcW w:w="915" w:type="dxa"/>
            <w:vAlign w:val="center"/>
          </w:tcPr>
          <w:p w14:paraId="5FCEF280"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2139FE54" w14:textId="77777777" w:rsidR="009E6FD4" w:rsidRDefault="002D2A6D">
            <w:pPr>
              <w:spacing w:before="60"/>
              <w:rPr>
                <w:color w:val="000000"/>
              </w:rPr>
            </w:pPr>
            <w:r>
              <w:rPr>
                <w:color w:val="000000"/>
              </w:rPr>
              <w:t xml:space="preserve">The Supplier is required to train the above-mentioned staff to ensure proper handling and maintenance of the trains. </w:t>
            </w:r>
          </w:p>
          <w:p w14:paraId="48DEB096" w14:textId="77777777" w:rsidR="009E6FD4" w:rsidRDefault="002D2A6D">
            <w:pPr>
              <w:spacing w:before="60"/>
              <w:rPr>
                <w:color w:val="000000"/>
              </w:rPr>
            </w:pPr>
            <w:r>
              <w:rPr>
                <w:color w:val="000000"/>
              </w:rPr>
              <w:t>The Supplier must train the purchaser’s technical personnel on all matters, which are vital for preparation of trains for operations as well as for their maintenance and repair. In the aftermath of such training, the purchaser’s personnel must be able to operate, maintain and repair the trains, in a safe and efficient manner, and provide all monitoring of equipment service and maintenance, on the basis of the knowledge derived from the training course.</w:t>
            </w:r>
          </w:p>
          <w:p w14:paraId="22293CB1" w14:textId="77777777" w:rsidR="009E6FD4" w:rsidRDefault="002D2A6D">
            <w:pPr>
              <w:spacing w:before="60"/>
              <w:rPr>
                <w:color w:val="000000"/>
              </w:rPr>
            </w:pPr>
            <w:r>
              <w:rPr>
                <w:color w:val="000000"/>
              </w:rPr>
              <w:t>The purchaser’s personnel shall be trained according to the Suppliers’ training program and pursuant to the Suppliers’ instructions. The Contracting Authority’s personnel will be sufficiently experienced in their fields, enabling them to receive training as an update to their current knowledge.</w:t>
            </w:r>
          </w:p>
          <w:p w14:paraId="230A0FBE" w14:textId="77777777" w:rsidR="009E6FD4" w:rsidRDefault="002D2A6D">
            <w:pPr>
              <w:spacing w:before="60"/>
              <w:rPr>
                <w:color w:val="000000"/>
              </w:rPr>
            </w:pPr>
            <w:r>
              <w:rPr>
                <w:color w:val="000000"/>
              </w:rPr>
              <w:t>The training location at the purchaser’s site shall be determined by the purchaser.</w:t>
            </w:r>
          </w:p>
        </w:tc>
      </w:tr>
      <w:tr w:rsidR="009E6FD4" w14:paraId="1DF11B95" w14:textId="77777777">
        <w:trPr>
          <w:trHeight w:val="325"/>
        </w:trPr>
        <w:tc>
          <w:tcPr>
            <w:tcW w:w="1635" w:type="dxa"/>
            <w:vAlign w:val="center"/>
          </w:tcPr>
          <w:p w14:paraId="3C050494" w14:textId="77777777" w:rsidR="009E6FD4" w:rsidRDefault="002D2A6D">
            <w:pPr>
              <w:spacing w:before="60"/>
            </w:pPr>
            <w:r>
              <w:t>Training courses</w:t>
            </w:r>
          </w:p>
        </w:tc>
        <w:tc>
          <w:tcPr>
            <w:tcW w:w="915" w:type="dxa"/>
            <w:vAlign w:val="center"/>
          </w:tcPr>
          <w:p w14:paraId="278D7B75"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79C5FB3C" w14:textId="77777777" w:rsidR="009E6FD4" w:rsidRDefault="002D2A6D">
            <w:pPr>
              <w:spacing w:before="60"/>
              <w:rPr>
                <w:color w:val="000000"/>
              </w:rPr>
            </w:pPr>
            <w:r>
              <w:rPr>
                <w:color w:val="000000"/>
              </w:rPr>
              <w:t>The training must include both theoretical and practical courses and should be held in two stages: in the manufacturer's factory and at the purchaser’s site. The duration of each program shall be proposed by the Tenderer based on best practice for the respective area, provided it satisfies the minimum requirements stated below. The training course for the maintenance and operational staff must be conducted in two phases:</w:t>
            </w:r>
          </w:p>
          <w:p w14:paraId="3B4434CB" w14:textId="77777777" w:rsidR="009E6FD4" w:rsidRDefault="002D2A6D">
            <w:pPr>
              <w:numPr>
                <w:ilvl w:val="0"/>
                <w:numId w:val="3"/>
              </w:numPr>
              <w:spacing w:before="60" w:after="0" w:line="240" w:lineRule="auto"/>
              <w:ind w:left="0" w:firstLine="0"/>
              <w:rPr>
                <w:color w:val="000000"/>
              </w:rPr>
            </w:pPr>
            <w:r>
              <w:rPr>
                <w:color w:val="000000"/>
              </w:rPr>
              <w:t>Prior to the delivery, at the Manufacturer’s factory – a minimum of 5 (five) training days per person;</w:t>
            </w:r>
          </w:p>
          <w:p w14:paraId="42AA1D4C" w14:textId="77777777" w:rsidR="009E6FD4" w:rsidRDefault="002D2A6D">
            <w:pPr>
              <w:numPr>
                <w:ilvl w:val="0"/>
                <w:numId w:val="3"/>
              </w:numPr>
              <w:spacing w:before="60" w:after="0" w:line="240" w:lineRule="auto"/>
              <w:ind w:left="0" w:firstLine="0"/>
              <w:rPr>
                <w:color w:val="000000"/>
              </w:rPr>
            </w:pPr>
            <w:r>
              <w:rPr>
                <w:color w:val="000000"/>
              </w:rPr>
              <w:t>Upon the acceptance of first (s), a minimum of 10 days per person;</w:t>
            </w:r>
          </w:p>
          <w:p w14:paraId="1332C660" w14:textId="77777777" w:rsidR="009E6FD4" w:rsidRDefault="002D2A6D">
            <w:pPr>
              <w:rPr>
                <w:color w:val="000000"/>
              </w:rPr>
            </w:pPr>
            <w:r>
              <w:rPr>
                <w:color w:val="000000"/>
              </w:rPr>
              <w:lastRenderedPageBreak/>
              <w:t>The course of training at the factory must focus, mainly, on the diagnostics and repair of train systems.</w:t>
            </w:r>
          </w:p>
        </w:tc>
      </w:tr>
      <w:tr w:rsidR="009E6FD4" w14:paraId="2BCA1D70" w14:textId="77777777">
        <w:trPr>
          <w:trHeight w:val="325"/>
        </w:trPr>
        <w:tc>
          <w:tcPr>
            <w:tcW w:w="1635" w:type="dxa"/>
            <w:vAlign w:val="center"/>
          </w:tcPr>
          <w:p w14:paraId="45BBDA47" w14:textId="77777777" w:rsidR="009E6FD4" w:rsidRDefault="002D2A6D">
            <w:pPr>
              <w:spacing w:before="60"/>
            </w:pPr>
            <w:r>
              <w:t>Staff to be trained</w:t>
            </w:r>
          </w:p>
        </w:tc>
        <w:tc>
          <w:tcPr>
            <w:tcW w:w="915" w:type="dxa"/>
            <w:vAlign w:val="center"/>
          </w:tcPr>
          <w:p w14:paraId="52B1A3A5"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03DFC038" w14:textId="77777777" w:rsidR="009E6FD4" w:rsidRDefault="002D2A6D">
            <w:pPr>
              <w:spacing w:before="60"/>
              <w:rPr>
                <w:color w:val="000000"/>
              </w:rPr>
            </w:pPr>
            <w:r>
              <w:rPr>
                <w:color w:val="000000"/>
              </w:rPr>
              <w:t>The training course for the drivers must be a minimum of 5 days per person (or longer if deemed necessary) and include all relevant aspects of train operation, economic and defensive driving, and specific operational issues of all train systems. The following number of the purchaser’s personnel shall be involved in the training at the following times: Maintenance staff:</w:t>
            </w:r>
          </w:p>
          <w:p w14:paraId="39DDDE90" w14:textId="77777777" w:rsidR="009E6FD4" w:rsidRDefault="002D2A6D">
            <w:pPr>
              <w:numPr>
                <w:ilvl w:val="0"/>
                <w:numId w:val="3"/>
              </w:numPr>
              <w:spacing w:before="60" w:after="0" w:line="240" w:lineRule="auto"/>
              <w:ind w:left="0" w:firstLine="0"/>
              <w:rPr>
                <w:color w:val="000000"/>
              </w:rPr>
            </w:pPr>
            <w:r>
              <w:rPr>
                <w:color w:val="000000"/>
              </w:rPr>
              <w:t>at the Manufacturer’s factory: 5 persons</w:t>
            </w:r>
          </w:p>
          <w:p w14:paraId="0FB01953" w14:textId="77777777" w:rsidR="009E6FD4" w:rsidRDefault="002D2A6D">
            <w:pPr>
              <w:spacing w:before="60"/>
              <w:rPr>
                <w:color w:val="000000"/>
              </w:rPr>
            </w:pPr>
            <w:r>
              <w:rPr>
                <w:color w:val="000000"/>
              </w:rPr>
              <w:t>Phase 1: 4 weeks prior to the first delivery of trains</w:t>
            </w:r>
          </w:p>
          <w:p w14:paraId="71C844EA" w14:textId="77777777" w:rsidR="009E6FD4" w:rsidRDefault="002D2A6D">
            <w:pPr>
              <w:numPr>
                <w:ilvl w:val="0"/>
                <w:numId w:val="3"/>
              </w:numPr>
              <w:spacing w:before="60" w:after="0" w:line="240" w:lineRule="auto"/>
              <w:ind w:left="0" w:firstLine="0"/>
              <w:rPr>
                <w:color w:val="000000"/>
              </w:rPr>
            </w:pPr>
            <w:r>
              <w:rPr>
                <w:color w:val="000000"/>
              </w:rPr>
              <w:t>at the purchaser’s site: 15 persons Phase 2: within 7 days after delivery of the first two trains;</w:t>
            </w:r>
          </w:p>
          <w:p w14:paraId="2B08B4F4" w14:textId="77777777" w:rsidR="009E6FD4" w:rsidRDefault="002D2A6D">
            <w:pPr>
              <w:spacing w:before="60"/>
              <w:rPr>
                <w:color w:val="000000"/>
              </w:rPr>
            </w:pPr>
            <w:r>
              <w:rPr>
                <w:color w:val="000000"/>
              </w:rPr>
              <w:t>Drivers:</w:t>
            </w:r>
          </w:p>
          <w:p w14:paraId="0812B682" w14:textId="77777777" w:rsidR="009E6FD4" w:rsidRDefault="002D2A6D">
            <w:pPr>
              <w:numPr>
                <w:ilvl w:val="0"/>
                <w:numId w:val="3"/>
              </w:numPr>
              <w:spacing w:before="60" w:after="0" w:line="240" w:lineRule="auto"/>
              <w:ind w:left="0" w:firstLine="0"/>
              <w:rPr>
                <w:color w:val="000000"/>
              </w:rPr>
            </w:pPr>
            <w:r>
              <w:rPr>
                <w:color w:val="000000"/>
              </w:rPr>
              <w:t>at the purchaser’s depot: 10 persons starting within 7 days after the first delivery of trains.</w:t>
            </w:r>
          </w:p>
          <w:p w14:paraId="50F03FBD" w14:textId="77777777" w:rsidR="009E6FD4" w:rsidRDefault="002D2A6D">
            <w:pPr>
              <w:spacing w:before="60"/>
              <w:rPr>
                <w:color w:val="000000"/>
              </w:rPr>
            </w:pPr>
            <w:r>
              <w:rPr>
                <w:color w:val="000000"/>
              </w:rPr>
              <w:t>The Supplier shall recommend the 6 drivers-trainers from the pool of drivers- candidates proposed by the purchaser prior to running the program. The selection method shall be determined by the Supplier noting that the trainees should subsequently be required to cascade the training program to the rest of the drivers.</w:t>
            </w:r>
          </w:p>
        </w:tc>
      </w:tr>
      <w:tr w:rsidR="009E6FD4" w14:paraId="2D63F0D5" w14:textId="77777777">
        <w:trPr>
          <w:trHeight w:val="325"/>
        </w:trPr>
        <w:tc>
          <w:tcPr>
            <w:tcW w:w="1635" w:type="dxa"/>
            <w:vAlign w:val="center"/>
          </w:tcPr>
          <w:p w14:paraId="03D81B1F" w14:textId="77777777" w:rsidR="009E6FD4" w:rsidRDefault="002D2A6D">
            <w:pPr>
              <w:spacing w:before="60"/>
            </w:pPr>
            <w:r>
              <w:t>Evaluation after training</w:t>
            </w:r>
          </w:p>
        </w:tc>
        <w:tc>
          <w:tcPr>
            <w:tcW w:w="915" w:type="dxa"/>
            <w:vAlign w:val="center"/>
          </w:tcPr>
          <w:p w14:paraId="1495280A"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392DCED1" w14:textId="77777777" w:rsidR="009E6FD4" w:rsidRDefault="002D2A6D">
            <w:pPr>
              <w:spacing w:before="60"/>
              <w:rPr>
                <w:color w:val="000000"/>
              </w:rPr>
            </w:pPr>
            <w:r>
              <w:rPr>
                <w:color w:val="000000"/>
              </w:rPr>
              <w:t>Upon completion of each training course, the Supplier shall examine its trainees (maintenance, operational staff and drivers) for their knowledge of the theory and practical skills, train equipment and driving skills and give its written opinion in English or Georgian concerning the standard reached by each of the trainees and issue a participation certificate.</w:t>
            </w:r>
          </w:p>
        </w:tc>
      </w:tr>
      <w:tr w:rsidR="009E6FD4" w14:paraId="51D521AE" w14:textId="77777777">
        <w:trPr>
          <w:trHeight w:val="325"/>
        </w:trPr>
        <w:tc>
          <w:tcPr>
            <w:tcW w:w="1635" w:type="dxa"/>
            <w:vAlign w:val="center"/>
          </w:tcPr>
          <w:p w14:paraId="6E1AEB1A" w14:textId="77777777" w:rsidR="009E6FD4" w:rsidRDefault="002D2A6D">
            <w:pPr>
              <w:spacing w:before="60"/>
            </w:pPr>
            <w:r>
              <w:t>Training instructors</w:t>
            </w:r>
          </w:p>
        </w:tc>
        <w:tc>
          <w:tcPr>
            <w:tcW w:w="915" w:type="dxa"/>
            <w:vAlign w:val="center"/>
          </w:tcPr>
          <w:p w14:paraId="19BA287A"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15AF96AE" w14:textId="77777777" w:rsidR="009E6FD4" w:rsidRDefault="002D2A6D">
            <w:pPr>
              <w:tabs>
                <w:tab w:val="left" w:pos="2310"/>
                <w:tab w:val="left" w:pos="3955"/>
              </w:tabs>
              <w:spacing w:before="60"/>
              <w:rPr>
                <w:color w:val="000000"/>
              </w:rPr>
            </w:pPr>
            <w:r>
              <w:rPr>
                <w:color w:val="000000"/>
              </w:rPr>
              <w:t>The instructors must deliver the technical knowledge in a clear intelligible way and be able to explain any technical issues and problems, whatever, however complicated they may be.</w:t>
            </w:r>
          </w:p>
          <w:p w14:paraId="0C345A32" w14:textId="77777777" w:rsidR="009E6FD4" w:rsidRDefault="002D2A6D">
            <w:pPr>
              <w:spacing w:before="60"/>
              <w:rPr>
                <w:color w:val="000000"/>
              </w:rPr>
            </w:pPr>
            <w:r>
              <w:rPr>
                <w:color w:val="000000"/>
              </w:rPr>
              <w:t>The whole course must be taught in Georgian language or in English language with translation into Georgian language.</w:t>
            </w:r>
          </w:p>
          <w:p w14:paraId="4F74E07E" w14:textId="77777777" w:rsidR="009E6FD4" w:rsidRDefault="002D2A6D">
            <w:pPr>
              <w:spacing w:before="60"/>
              <w:rPr>
                <w:color w:val="000000"/>
              </w:rPr>
            </w:pPr>
            <w:r>
              <w:rPr>
                <w:color w:val="000000"/>
              </w:rPr>
              <w:t>The Supplier’s instructors must be highly qualified experts having practical experience in operation, maintenance and repair of the equipment used in efficient and safe driving of metro trains.</w:t>
            </w:r>
          </w:p>
        </w:tc>
      </w:tr>
      <w:tr w:rsidR="009E6FD4" w14:paraId="4075E994" w14:textId="77777777">
        <w:trPr>
          <w:trHeight w:val="325"/>
        </w:trPr>
        <w:tc>
          <w:tcPr>
            <w:tcW w:w="1635" w:type="dxa"/>
            <w:vAlign w:val="center"/>
          </w:tcPr>
          <w:p w14:paraId="7879FD3A" w14:textId="77777777" w:rsidR="009E6FD4" w:rsidRDefault="002D2A6D">
            <w:pPr>
              <w:spacing w:before="60"/>
            </w:pPr>
            <w:r>
              <w:t>Training costs</w:t>
            </w:r>
          </w:p>
        </w:tc>
        <w:tc>
          <w:tcPr>
            <w:tcW w:w="915" w:type="dxa"/>
            <w:vAlign w:val="center"/>
          </w:tcPr>
          <w:p w14:paraId="7AF4A549"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1675CE3E" w14:textId="77777777" w:rsidR="009E6FD4" w:rsidRDefault="002D2A6D">
            <w:pPr>
              <w:tabs>
                <w:tab w:val="left" w:pos="2310"/>
                <w:tab w:val="left" w:pos="3955"/>
              </w:tabs>
              <w:spacing w:before="60"/>
              <w:rPr>
                <w:color w:val="000000"/>
              </w:rPr>
            </w:pPr>
            <w:r>
              <w:rPr>
                <w:color w:val="000000"/>
              </w:rPr>
              <w:t>The Supplier shall bear all training expenses, including provision of all training equipment required (PC, OHP, etc.), training devices, printed and other teaching materials, accommodation expenses of the purchaser’s specialists during their traineeship at the manufacturer’s factory, as well as travel, accommodation and per diem expenses of the Supplier’s specialists. The purchaser shall provide free of charge to the Supplier’s instructors equipped training facilities for their training program at the purchaser s premises.</w:t>
            </w:r>
          </w:p>
        </w:tc>
      </w:tr>
      <w:tr w:rsidR="009E6FD4" w14:paraId="1DC4ACF9" w14:textId="77777777">
        <w:trPr>
          <w:trHeight w:val="325"/>
        </w:trPr>
        <w:tc>
          <w:tcPr>
            <w:tcW w:w="1635" w:type="dxa"/>
            <w:vAlign w:val="center"/>
          </w:tcPr>
          <w:p w14:paraId="068EB06E" w14:textId="77777777" w:rsidR="009E6FD4" w:rsidRDefault="002D2A6D">
            <w:pPr>
              <w:spacing w:before="60"/>
            </w:pPr>
            <w:r>
              <w:lastRenderedPageBreak/>
              <w:t>Training course supporting documentation</w:t>
            </w:r>
          </w:p>
        </w:tc>
        <w:tc>
          <w:tcPr>
            <w:tcW w:w="915" w:type="dxa"/>
            <w:vAlign w:val="center"/>
          </w:tcPr>
          <w:p w14:paraId="2B132163"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17F49A00" w14:textId="77777777" w:rsidR="009E6FD4" w:rsidRDefault="002D2A6D">
            <w:pPr>
              <w:tabs>
                <w:tab w:val="left" w:pos="1689"/>
                <w:tab w:val="left" w:pos="1757"/>
                <w:tab w:val="left" w:pos="1839"/>
                <w:tab w:val="left" w:pos="1900"/>
                <w:tab w:val="left" w:pos="2395"/>
                <w:tab w:val="left" w:pos="2518"/>
                <w:tab w:val="left" w:pos="3012"/>
                <w:tab w:val="left" w:pos="3237"/>
                <w:tab w:val="left" w:pos="3708"/>
                <w:tab w:val="left" w:pos="3955"/>
                <w:tab w:val="left" w:pos="4173"/>
                <w:tab w:val="left" w:pos="4489"/>
                <w:tab w:val="left" w:pos="4589"/>
              </w:tabs>
              <w:spacing w:before="60"/>
              <w:rPr>
                <w:color w:val="000000"/>
              </w:rPr>
            </w:pPr>
            <w:r>
              <w:rPr>
                <w:color w:val="000000"/>
              </w:rPr>
              <w:t>The Supplier shall provide the purchaser with full documentation of all training courses in soft copy (MS Office readable).</w:t>
            </w:r>
          </w:p>
        </w:tc>
      </w:tr>
      <w:tr w:rsidR="009E6FD4" w14:paraId="66EA985C" w14:textId="77777777">
        <w:trPr>
          <w:trHeight w:val="325"/>
        </w:trPr>
        <w:tc>
          <w:tcPr>
            <w:tcW w:w="1635" w:type="dxa"/>
            <w:vAlign w:val="center"/>
          </w:tcPr>
          <w:p w14:paraId="1D2C7E10" w14:textId="77777777" w:rsidR="009E6FD4" w:rsidRDefault="002D2A6D">
            <w:pPr>
              <w:spacing w:before="60"/>
            </w:pPr>
            <w:r>
              <w:t>Training plan</w:t>
            </w:r>
          </w:p>
        </w:tc>
        <w:tc>
          <w:tcPr>
            <w:tcW w:w="915" w:type="dxa"/>
            <w:vAlign w:val="center"/>
          </w:tcPr>
          <w:p w14:paraId="4EECE8BB"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71A91B42" w14:textId="77777777" w:rsidR="009E6FD4" w:rsidRDefault="002D2A6D">
            <w:pPr>
              <w:spacing w:before="60"/>
              <w:rPr>
                <w:color w:val="000000"/>
              </w:rPr>
            </w:pPr>
            <w:r>
              <w:rPr>
                <w:color w:val="000000"/>
              </w:rPr>
              <w:t>4 months before the arrival of the metro train to the destination (Project Site), the Supplier shall submit to the purchaser a training plan which specifies the consistency of the training programme including</w:t>
            </w:r>
          </w:p>
          <w:p w14:paraId="7F879E32" w14:textId="77777777" w:rsidR="009E6FD4" w:rsidRDefault="002D2A6D">
            <w:pPr>
              <w:numPr>
                <w:ilvl w:val="0"/>
                <w:numId w:val="3"/>
              </w:numPr>
              <w:spacing w:before="60" w:after="0" w:line="240" w:lineRule="auto"/>
              <w:ind w:left="0" w:firstLine="0"/>
              <w:rPr>
                <w:color w:val="000000"/>
              </w:rPr>
            </w:pPr>
            <w:r>
              <w:rPr>
                <w:color w:val="000000"/>
              </w:rPr>
              <w:t>The place, duration and organisation of the training.</w:t>
            </w:r>
          </w:p>
          <w:p w14:paraId="10CCE1AC" w14:textId="77777777" w:rsidR="009E6FD4" w:rsidRDefault="002D2A6D">
            <w:pPr>
              <w:numPr>
                <w:ilvl w:val="0"/>
                <w:numId w:val="3"/>
              </w:numPr>
              <w:spacing w:before="60" w:after="0" w:line="240" w:lineRule="auto"/>
              <w:ind w:left="0" w:firstLine="0"/>
              <w:rPr>
                <w:color w:val="000000"/>
              </w:rPr>
            </w:pPr>
            <w:r>
              <w:rPr>
                <w:color w:val="000000"/>
              </w:rPr>
              <w:t>Equipment and installation required.</w:t>
            </w:r>
          </w:p>
          <w:p w14:paraId="1EFA408E" w14:textId="77777777" w:rsidR="009E6FD4" w:rsidRDefault="002D2A6D">
            <w:pPr>
              <w:numPr>
                <w:ilvl w:val="0"/>
                <w:numId w:val="3"/>
              </w:numPr>
              <w:spacing w:before="60" w:after="0" w:line="240" w:lineRule="auto"/>
              <w:ind w:left="0" w:firstLine="0"/>
              <w:rPr>
                <w:color w:val="000000"/>
              </w:rPr>
            </w:pPr>
            <w:r>
              <w:rPr>
                <w:color w:val="000000"/>
              </w:rPr>
              <w:t>Basic knowledge of the trainees.</w:t>
            </w:r>
          </w:p>
          <w:p w14:paraId="018B3C7D" w14:textId="77777777" w:rsidR="009E6FD4" w:rsidRDefault="002D2A6D">
            <w:pPr>
              <w:numPr>
                <w:ilvl w:val="0"/>
                <w:numId w:val="3"/>
              </w:numPr>
              <w:spacing w:before="60" w:after="0" w:line="240" w:lineRule="auto"/>
              <w:ind w:left="0" w:firstLine="0"/>
              <w:rPr>
                <w:color w:val="000000"/>
              </w:rPr>
            </w:pPr>
            <w:r>
              <w:rPr>
                <w:color w:val="000000"/>
              </w:rPr>
              <w:t>The consistency and pedagogic purpose of the training.</w:t>
            </w:r>
          </w:p>
          <w:p w14:paraId="559C4407" w14:textId="77777777" w:rsidR="009E6FD4" w:rsidRDefault="002D2A6D">
            <w:pPr>
              <w:spacing w:before="60"/>
              <w:rPr>
                <w:color w:val="000000"/>
              </w:rPr>
            </w:pPr>
            <w:r>
              <w:rPr>
                <w:color w:val="000000"/>
              </w:rPr>
              <w:t>Description of the training documentation.</w:t>
            </w:r>
          </w:p>
        </w:tc>
      </w:tr>
      <w:tr w:rsidR="009E6FD4" w14:paraId="3892B027" w14:textId="77777777">
        <w:trPr>
          <w:trHeight w:val="325"/>
        </w:trPr>
        <w:tc>
          <w:tcPr>
            <w:tcW w:w="1635" w:type="dxa"/>
            <w:vAlign w:val="center"/>
          </w:tcPr>
          <w:p w14:paraId="50E3E23B" w14:textId="77777777" w:rsidR="009E6FD4" w:rsidRDefault="002D2A6D">
            <w:pPr>
              <w:spacing w:before="60"/>
            </w:pPr>
            <w:r>
              <w:t>Wearing or consumable spare parts</w:t>
            </w:r>
          </w:p>
        </w:tc>
        <w:tc>
          <w:tcPr>
            <w:tcW w:w="915" w:type="dxa"/>
            <w:vAlign w:val="center"/>
          </w:tcPr>
          <w:p w14:paraId="516ABEFC"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072DA351" w14:textId="77777777" w:rsidR="009E6FD4" w:rsidRDefault="002D2A6D">
            <w:pPr>
              <w:spacing w:before="60"/>
            </w:pPr>
            <w:r>
              <w:t>The Tenderer shall include in his proposal a set of consumable / wearing spare parts for each wear spare part in the amount that will be delivered, in accordance with the maintenance plan (quantity and reason required). The goal is to have enough parts to perform regular maintenance for 3.5 years period.</w:t>
            </w:r>
          </w:p>
          <w:p w14:paraId="7CDEFEC3" w14:textId="77777777" w:rsidR="009E6FD4" w:rsidRDefault="002D2A6D">
            <w:pPr>
              <w:spacing w:before="60"/>
            </w:pPr>
            <w:r>
              <w:t>Consumable / wearing spare parts are part of the supplies.</w:t>
            </w:r>
          </w:p>
          <w:p w14:paraId="11E082B7" w14:textId="77777777" w:rsidR="009E6FD4" w:rsidRDefault="002D2A6D">
            <w:pPr>
              <w:spacing w:before="60"/>
            </w:pPr>
            <w:r>
              <w:t>All wear or consumable spare parts must be new and unused.</w:t>
            </w:r>
          </w:p>
          <w:p w14:paraId="6D037454" w14:textId="77777777" w:rsidR="009E6FD4" w:rsidRDefault="002D2A6D">
            <w:pPr>
              <w:spacing w:before="60"/>
            </w:pPr>
            <w:r>
              <w:t>Quantity of spare parts and materials for 3,5 years of metro train set operation and maintenance shall be determined by the manufacturer based on operation and repair documents for this equipment with consideration of experience in operating this equipment, reliability of its operation and average metro train set mileage</w:t>
            </w:r>
          </w:p>
        </w:tc>
      </w:tr>
      <w:tr w:rsidR="009E6FD4" w14:paraId="2C468809" w14:textId="77777777">
        <w:trPr>
          <w:trHeight w:val="701"/>
        </w:trPr>
        <w:tc>
          <w:tcPr>
            <w:tcW w:w="1635" w:type="dxa"/>
            <w:vAlign w:val="center"/>
          </w:tcPr>
          <w:p w14:paraId="6E7CA8E6" w14:textId="77777777" w:rsidR="009E6FD4" w:rsidRDefault="002D2A6D">
            <w:pPr>
              <w:spacing w:before="60"/>
            </w:pPr>
            <w:r>
              <w:t>Main spare parts</w:t>
            </w:r>
          </w:p>
        </w:tc>
        <w:tc>
          <w:tcPr>
            <w:tcW w:w="915" w:type="dxa"/>
            <w:vAlign w:val="center"/>
          </w:tcPr>
          <w:p w14:paraId="3F686C80"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24174889" w14:textId="77777777" w:rsidR="009E6FD4" w:rsidRDefault="002D2A6D">
            <w:pPr>
              <w:spacing w:before="60"/>
              <w:rPr>
                <w:sz w:val="18"/>
                <w:szCs w:val="18"/>
              </w:rPr>
            </w:pPr>
            <w:r>
              <w:t>The Tenderer shall include in his proposal a set of main spare part with the following quantities. Main spare parts are part of the supplies. The objective is to have enough parts to perform main maintenance or exchanges of main components of the train set and exchanges for individual overhaul or repairs. All the main spare parts shall be new and unused.</w:t>
            </w:r>
          </w:p>
        </w:tc>
      </w:tr>
      <w:tr w:rsidR="009E6FD4" w14:paraId="61E76BD1" w14:textId="77777777">
        <w:trPr>
          <w:trHeight w:val="325"/>
        </w:trPr>
        <w:tc>
          <w:tcPr>
            <w:tcW w:w="1635" w:type="dxa"/>
            <w:vAlign w:val="center"/>
          </w:tcPr>
          <w:p w14:paraId="28DD9A10" w14:textId="77777777" w:rsidR="009E6FD4" w:rsidRDefault="002D2A6D">
            <w:pPr>
              <w:spacing w:before="60"/>
            </w:pPr>
            <w:r>
              <w:t>Special tools for maintenance</w:t>
            </w:r>
          </w:p>
        </w:tc>
        <w:tc>
          <w:tcPr>
            <w:tcW w:w="915" w:type="dxa"/>
            <w:vAlign w:val="center"/>
          </w:tcPr>
          <w:p w14:paraId="586C14A7"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45613764" w14:textId="77777777" w:rsidR="009E6FD4" w:rsidRDefault="002D2A6D">
            <w:pPr>
              <w:spacing w:before="60"/>
            </w:pPr>
            <w:r>
              <w:t xml:space="preserve">The </w:t>
            </w:r>
            <w:r>
              <w:rPr>
                <w:color w:val="000000"/>
              </w:rPr>
              <w:t xml:space="preserve">purchaser </w:t>
            </w:r>
            <w:r>
              <w:t xml:space="preserve">shall be able to provide efficient and </w:t>
            </w:r>
            <w:proofErr w:type="gramStart"/>
            <w:r>
              <w:t>high quality</w:t>
            </w:r>
            <w:proofErr w:type="gramEnd"/>
            <w:r>
              <w:t xml:space="preserve"> maintenance and repair of metro trains with the use of modern diagnostic equipment.</w:t>
            </w:r>
          </w:p>
          <w:p w14:paraId="3D96C04F" w14:textId="77777777" w:rsidR="009E6FD4" w:rsidRDefault="002D2A6D">
            <w:pPr>
              <w:spacing w:before="60"/>
            </w:pPr>
            <w:r>
              <w:t>The Supplier shall supply all specific tools and test equipment necessary for technical maintenance in the conditions of the metro depot, taking into account the technological capabilities set out in Annex J.</w:t>
            </w:r>
          </w:p>
          <w:p w14:paraId="5B5C6D64" w14:textId="77777777" w:rsidR="009E6FD4" w:rsidRDefault="002D2A6D">
            <w:pPr>
              <w:spacing w:before="60"/>
            </w:pPr>
            <w:r>
              <w:t>List of special instruments and diagnostic equipment shall be sufficient for maintenance and repair of the metro train set equipment.</w:t>
            </w:r>
          </w:p>
          <w:p w14:paraId="03DD753E" w14:textId="77777777" w:rsidR="009E6FD4" w:rsidRDefault="002D2A6D">
            <w:pPr>
              <w:spacing w:before="60"/>
            </w:pPr>
            <w:r>
              <w:t>A driving simulator is also included as part of the Supplies</w:t>
            </w:r>
          </w:p>
        </w:tc>
      </w:tr>
      <w:tr w:rsidR="009E6FD4" w14:paraId="16F7B790" w14:textId="77777777">
        <w:trPr>
          <w:trHeight w:val="325"/>
        </w:trPr>
        <w:tc>
          <w:tcPr>
            <w:tcW w:w="1635" w:type="dxa"/>
            <w:vAlign w:val="center"/>
          </w:tcPr>
          <w:p w14:paraId="062015C8" w14:textId="77777777" w:rsidR="009E6FD4" w:rsidRDefault="002D2A6D">
            <w:pPr>
              <w:spacing w:before="60"/>
            </w:pPr>
            <w:r>
              <w:lastRenderedPageBreak/>
              <w:t>Maintenance facility upgrades</w:t>
            </w:r>
          </w:p>
        </w:tc>
        <w:tc>
          <w:tcPr>
            <w:tcW w:w="915" w:type="dxa"/>
            <w:vAlign w:val="center"/>
          </w:tcPr>
          <w:p w14:paraId="17F05FDE"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7B9A82B0" w14:textId="77777777" w:rsidR="009E6FD4" w:rsidRDefault="002D2A6D">
            <w:pPr>
              <w:spacing w:before="60"/>
            </w:pPr>
            <w:r>
              <w:t>The Tenderer shall consider that during the 2 first years of operation, existing maintenance facilities will be used with any major modification. Taking the opportunity of major refurbishment of the maintenance facilities (or construction of a new depot) to provide more suitable conditions for the maintenance of new train sets.</w:t>
            </w:r>
          </w:p>
          <w:p w14:paraId="71949F3B" w14:textId="77777777" w:rsidR="009E6FD4" w:rsidRDefault="002D2A6D">
            <w:pPr>
              <w:spacing w:before="60"/>
            </w:pPr>
            <w:r>
              <w:t>The Tenderer shall describe in its proposal the optimum organisation and equipment required in the maintenance facilities as for example:</w:t>
            </w:r>
          </w:p>
          <w:p w14:paraId="6DADA007" w14:textId="77777777" w:rsidR="009E6FD4" w:rsidRDefault="002D2A6D">
            <w:pPr>
              <w:numPr>
                <w:ilvl w:val="1"/>
                <w:numId w:val="4"/>
              </w:numPr>
              <w:spacing w:before="60" w:after="0" w:line="240" w:lineRule="auto"/>
              <w:ind w:left="0" w:firstLine="0"/>
            </w:pPr>
            <w:r>
              <w:t>Underground drop table for bogie removing / fitting</w:t>
            </w:r>
          </w:p>
          <w:p w14:paraId="38E127A7" w14:textId="77777777" w:rsidR="009E6FD4" w:rsidRDefault="002D2A6D">
            <w:pPr>
              <w:numPr>
                <w:ilvl w:val="1"/>
                <w:numId w:val="4"/>
              </w:numPr>
              <w:spacing w:before="60" w:after="0" w:line="240" w:lineRule="auto"/>
              <w:ind w:left="0" w:firstLine="0"/>
            </w:pPr>
            <w:r>
              <w:t>Lateral roof gangways</w:t>
            </w:r>
          </w:p>
          <w:p w14:paraId="30BAF5EE" w14:textId="77777777" w:rsidR="009E6FD4" w:rsidRDefault="002D2A6D">
            <w:pPr>
              <w:numPr>
                <w:ilvl w:val="1"/>
                <w:numId w:val="4"/>
              </w:numPr>
              <w:spacing w:before="60" w:after="0" w:line="240" w:lineRule="auto"/>
              <w:ind w:left="0" w:firstLine="0"/>
            </w:pPr>
            <w:r>
              <w:t>Washing machine</w:t>
            </w:r>
          </w:p>
          <w:p w14:paraId="0F797126" w14:textId="77777777" w:rsidR="009E6FD4" w:rsidRDefault="002D2A6D">
            <w:pPr>
              <w:numPr>
                <w:ilvl w:val="1"/>
                <w:numId w:val="4"/>
              </w:numPr>
              <w:spacing w:before="60" w:after="0" w:line="240" w:lineRule="auto"/>
              <w:ind w:left="0" w:firstLine="0"/>
            </w:pPr>
            <w:r>
              <w:t>Specific pits</w:t>
            </w:r>
          </w:p>
          <w:p w14:paraId="40F66F6F" w14:textId="77777777" w:rsidR="009E6FD4" w:rsidRDefault="002D2A6D">
            <w:pPr>
              <w:numPr>
                <w:ilvl w:val="1"/>
                <w:numId w:val="4"/>
              </w:numPr>
              <w:spacing w:before="60" w:after="0" w:line="240" w:lineRule="auto"/>
              <w:ind w:left="0" w:firstLine="0"/>
            </w:pPr>
            <w:r>
              <w:t>Cranes</w:t>
            </w:r>
          </w:p>
          <w:p w14:paraId="491DCABE" w14:textId="77777777" w:rsidR="009E6FD4" w:rsidRDefault="002D2A6D">
            <w:pPr>
              <w:numPr>
                <w:ilvl w:val="0"/>
                <w:numId w:val="4"/>
              </w:numPr>
              <w:pBdr>
                <w:top w:val="nil"/>
                <w:left w:val="nil"/>
                <w:bottom w:val="nil"/>
                <w:right w:val="nil"/>
                <w:between w:val="nil"/>
              </w:pBdr>
              <w:spacing w:before="60" w:after="200" w:line="276" w:lineRule="auto"/>
              <w:rPr>
                <w:color w:val="000000"/>
              </w:rPr>
            </w:pPr>
            <w:r>
              <w:rPr>
                <w:color w:val="000000"/>
              </w:rPr>
              <w:t xml:space="preserve">Etc.  </w:t>
            </w:r>
          </w:p>
        </w:tc>
      </w:tr>
      <w:tr w:rsidR="009E6FD4" w14:paraId="1CFD00FB" w14:textId="77777777">
        <w:trPr>
          <w:trHeight w:val="325"/>
        </w:trPr>
        <w:tc>
          <w:tcPr>
            <w:tcW w:w="1635" w:type="dxa"/>
            <w:vAlign w:val="center"/>
          </w:tcPr>
          <w:p w14:paraId="3849CF4D" w14:textId="77777777" w:rsidR="009E6FD4" w:rsidRDefault="002D2A6D">
            <w:pPr>
              <w:spacing w:before="60"/>
            </w:pPr>
            <w:r>
              <w:t>Maintenance plan</w:t>
            </w:r>
          </w:p>
        </w:tc>
        <w:tc>
          <w:tcPr>
            <w:tcW w:w="915" w:type="dxa"/>
            <w:vAlign w:val="center"/>
          </w:tcPr>
          <w:p w14:paraId="02A29B76"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3332B338" w14:textId="77777777" w:rsidR="009E6FD4" w:rsidRDefault="002D2A6D">
            <w:pPr>
              <w:spacing w:before="60"/>
            </w:pPr>
            <w:r>
              <w:t xml:space="preserve">The Supplier shall submit for approval of the </w:t>
            </w:r>
            <w:r>
              <w:rPr>
                <w:color w:val="000000"/>
              </w:rPr>
              <w:t xml:space="preserve">purchaser </w:t>
            </w:r>
            <w:r>
              <w:t>the maintenance plan of the train 6 months before the delivery to the destination (Project Site) of the metro train.</w:t>
            </w:r>
          </w:p>
          <w:p w14:paraId="3B122B69" w14:textId="77777777" w:rsidR="009E6FD4" w:rsidRDefault="002D2A6D">
            <w:pPr>
              <w:spacing w:before="60"/>
            </w:pPr>
            <w:r>
              <w:t>This plan should include:</w:t>
            </w:r>
          </w:p>
          <w:p w14:paraId="4318313D" w14:textId="77777777" w:rsidR="009E6FD4" w:rsidRDefault="002D2A6D">
            <w:pPr>
              <w:numPr>
                <w:ilvl w:val="1"/>
                <w:numId w:val="4"/>
              </w:numPr>
              <w:spacing w:before="60" w:after="0" w:line="240" w:lineRule="auto"/>
              <w:ind w:left="0" w:firstLine="0"/>
            </w:pPr>
            <w:r>
              <w:t>The concept of maintenance (schedule, type of work...);</w:t>
            </w:r>
          </w:p>
          <w:p w14:paraId="1225BFB0" w14:textId="77777777" w:rsidR="009E6FD4" w:rsidRDefault="002D2A6D">
            <w:pPr>
              <w:numPr>
                <w:ilvl w:val="1"/>
                <w:numId w:val="4"/>
              </w:numPr>
              <w:spacing w:before="60" w:after="0" w:line="240" w:lineRule="auto"/>
              <w:ind w:left="0" w:firstLine="0"/>
            </w:pPr>
            <w:r>
              <w:t>Maintenance documentation;</w:t>
            </w:r>
          </w:p>
          <w:p w14:paraId="4D378433" w14:textId="77777777" w:rsidR="009E6FD4" w:rsidRDefault="002D2A6D">
            <w:pPr>
              <w:numPr>
                <w:ilvl w:val="1"/>
                <w:numId w:val="4"/>
              </w:numPr>
              <w:spacing w:before="60" w:after="0" w:line="240" w:lineRule="auto"/>
              <w:ind w:left="0" w:firstLine="0"/>
            </w:pPr>
            <w:r>
              <w:t>Labour intensity;</w:t>
            </w:r>
          </w:p>
          <w:p w14:paraId="65D77A62" w14:textId="77777777" w:rsidR="009E6FD4" w:rsidRDefault="002D2A6D">
            <w:pPr>
              <w:numPr>
                <w:ilvl w:val="1"/>
                <w:numId w:val="4"/>
              </w:numPr>
              <w:spacing w:before="60" w:after="0" w:line="240" w:lineRule="auto"/>
              <w:ind w:left="0" w:firstLine="0"/>
            </w:pPr>
            <w:r>
              <w:t>List of tools and equipment needed to complete the work;</w:t>
            </w:r>
          </w:p>
          <w:p w14:paraId="167EE3FC" w14:textId="77777777" w:rsidR="009E6FD4" w:rsidRDefault="002D2A6D">
            <w:pPr>
              <w:spacing w:before="60"/>
            </w:pPr>
            <w:r>
              <w:t>Spare part catalogue (including wearing parts)</w:t>
            </w:r>
          </w:p>
        </w:tc>
      </w:tr>
      <w:tr w:rsidR="009E6FD4" w14:paraId="38434B17" w14:textId="77777777">
        <w:trPr>
          <w:trHeight w:val="325"/>
        </w:trPr>
        <w:tc>
          <w:tcPr>
            <w:tcW w:w="1635" w:type="dxa"/>
            <w:vAlign w:val="center"/>
          </w:tcPr>
          <w:p w14:paraId="311B6D22" w14:textId="77777777" w:rsidR="009E6FD4" w:rsidRDefault="002D2A6D">
            <w:pPr>
              <w:spacing w:before="60"/>
            </w:pPr>
            <w:r>
              <w:t>Maintenance and operation documentation</w:t>
            </w:r>
          </w:p>
        </w:tc>
        <w:tc>
          <w:tcPr>
            <w:tcW w:w="915" w:type="dxa"/>
            <w:vAlign w:val="center"/>
          </w:tcPr>
          <w:p w14:paraId="043683ED"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3A6FD505" w14:textId="77777777" w:rsidR="009E6FD4" w:rsidRDefault="002D2A6D">
            <w:pPr>
              <w:spacing w:before="60"/>
            </w:pPr>
            <w:r>
              <w:t>The Supplier shall provide the following documentations:</w:t>
            </w:r>
          </w:p>
          <w:p w14:paraId="6F4BE3F3" w14:textId="77777777" w:rsidR="009E6FD4" w:rsidRDefault="002D2A6D">
            <w:pPr>
              <w:numPr>
                <w:ilvl w:val="0"/>
                <w:numId w:val="5"/>
              </w:numPr>
              <w:spacing w:before="60" w:after="0" w:line="240" w:lineRule="auto"/>
              <w:ind w:left="0" w:firstLine="0"/>
            </w:pPr>
            <w:r>
              <w:t>operational documentation for drivers;</w:t>
            </w:r>
          </w:p>
          <w:p w14:paraId="4D74D7E3" w14:textId="77777777" w:rsidR="009E6FD4" w:rsidRDefault="002D2A6D">
            <w:pPr>
              <w:numPr>
                <w:ilvl w:val="0"/>
                <w:numId w:val="5"/>
              </w:numPr>
              <w:spacing w:before="60" w:after="0" w:line="240" w:lineRule="auto"/>
              <w:ind w:left="0" w:firstLine="0"/>
            </w:pPr>
            <w:r>
              <w:t>technical documentation of test instruments;</w:t>
            </w:r>
          </w:p>
          <w:p w14:paraId="168B0DFD" w14:textId="77777777" w:rsidR="009E6FD4" w:rsidRDefault="002D2A6D">
            <w:pPr>
              <w:numPr>
                <w:ilvl w:val="0"/>
                <w:numId w:val="5"/>
              </w:numPr>
              <w:spacing w:before="60" w:after="0" w:line="240" w:lineRule="auto"/>
              <w:ind w:left="0" w:firstLine="0"/>
            </w:pPr>
            <w:r>
              <w:t>training documentation for technical personnel and drivers.</w:t>
            </w:r>
          </w:p>
          <w:p w14:paraId="6FA45350" w14:textId="77777777" w:rsidR="009E6FD4" w:rsidRDefault="002D2A6D">
            <w:pPr>
              <w:spacing w:before="60"/>
            </w:pPr>
            <w:r>
              <w:t>All documentation should be organized in a hierarchical manner, also there must be a way to easily identify new editions.</w:t>
            </w:r>
          </w:p>
          <w:p w14:paraId="0E1D0AF1" w14:textId="77777777" w:rsidR="009E6FD4" w:rsidRDefault="002D2A6D">
            <w:pPr>
              <w:spacing w:before="60"/>
            </w:pPr>
            <w:r>
              <w:t>This documentation shall be submitted on USB flash memory with a hard-copy version (5 copies in English and Georgian).</w:t>
            </w:r>
          </w:p>
          <w:p w14:paraId="0B39822A" w14:textId="77777777" w:rsidR="009E6FD4" w:rsidRDefault="002D2A6D">
            <w:pPr>
              <w:spacing w:before="60"/>
            </w:pPr>
            <w:r>
              <w:t xml:space="preserve">The Supplier shall submit the documentation for approval of the </w:t>
            </w:r>
            <w:r>
              <w:rPr>
                <w:color w:val="000000"/>
              </w:rPr>
              <w:t>purchaser</w:t>
            </w:r>
            <w:r>
              <w:t xml:space="preserve"> at least 2 months before acceptance of the first car at the Supplier's production site or 2 months before the start of operation (training).</w:t>
            </w:r>
          </w:p>
        </w:tc>
      </w:tr>
      <w:tr w:rsidR="009E6FD4" w14:paraId="08776197" w14:textId="77777777">
        <w:trPr>
          <w:trHeight w:val="577"/>
        </w:trPr>
        <w:tc>
          <w:tcPr>
            <w:tcW w:w="1635" w:type="dxa"/>
            <w:vMerge w:val="restart"/>
            <w:vAlign w:val="center"/>
          </w:tcPr>
          <w:p w14:paraId="08A4964A" w14:textId="77777777" w:rsidR="009E6FD4" w:rsidRDefault="002D2A6D">
            <w:pPr>
              <w:spacing w:before="60"/>
              <w:jc w:val="left"/>
            </w:pPr>
            <w:r>
              <w:rPr>
                <w:rFonts w:ascii="Calibri" w:eastAsia="Calibri" w:hAnsi="Calibri" w:cs="Calibri"/>
                <w:color w:val="000000"/>
                <w:sz w:val="22"/>
                <w:szCs w:val="22"/>
              </w:rPr>
              <w:t xml:space="preserve">Environmental, social, health and safety </w:t>
            </w:r>
            <w:r>
              <w:rPr>
                <w:rFonts w:ascii="Calibri" w:eastAsia="Calibri" w:hAnsi="Calibri" w:cs="Calibri"/>
                <w:color w:val="000000"/>
                <w:sz w:val="22"/>
                <w:szCs w:val="22"/>
              </w:rPr>
              <w:lastRenderedPageBreak/>
              <w:t>performance standards</w:t>
            </w:r>
          </w:p>
        </w:tc>
        <w:tc>
          <w:tcPr>
            <w:tcW w:w="915" w:type="dxa"/>
            <w:vAlign w:val="center"/>
          </w:tcPr>
          <w:p w14:paraId="2D263BB2"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2ECCF8F3" w14:textId="77777777" w:rsidR="009E6FD4" w:rsidRDefault="002D2A6D">
            <w:pPr>
              <w:spacing w:before="60"/>
            </w:pPr>
            <w:r>
              <w:t>During operational activities, metro cars and their systems should not adversely affect the environment.</w:t>
            </w:r>
          </w:p>
        </w:tc>
      </w:tr>
      <w:tr w:rsidR="009E6FD4" w14:paraId="5673FF20" w14:textId="77777777">
        <w:trPr>
          <w:trHeight w:val="325"/>
        </w:trPr>
        <w:tc>
          <w:tcPr>
            <w:tcW w:w="1635" w:type="dxa"/>
            <w:vMerge/>
            <w:vAlign w:val="center"/>
          </w:tcPr>
          <w:p w14:paraId="66E79321" w14:textId="77777777" w:rsidR="009E6FD4" w:rsidRDefault="009E6FD4">
            <w:pPr>
              <w:widowControl w:val="0"/>
              <w:pBdr>
                <w:top w:val="nil"/>
                <w:left w:val="nil"/>
                <w:bottom w:val="nil"/>
                <w:right w:val="nil"/>
                <w:between w:val="nil"/>
              </w:pBdr>
              <w:spacing w:after="0" w:line="276" w:lineRule="auto"/>
              <w:jc w:val="left"/>
            </w:pPr>
          </w:p>
        </w:tc>
        <w:tc>
          <w:tcPr>
            <w:tcW w:w="915" w:type="dxa"/>
            <w:vAlign w:val="center"/>
          </w:tcPr>
          <w:p w14:paraId="5D043872"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05F656FE" w14:textId="77777777" w:rsidR="009E6FD4" w:rsidRDefault="002D2A6D">
            <w:pPr>
              <w:spacing w:before="60"/>
            </w:pPr>
            <w:r>
              <w:t>The metro train structure and materials used for car manufacturing must provide for their safe scrapping or recycling after the car life service period expiry</w:t>
            </w:r>
          </w:p>
        </w:tc>
      </w:tr>
      <w:tr w:rsidR="009E6FD4" w14:paraId="11C08A89" w14:textId="77777777">
        <w:trPr>
          <w:trHeight w:val="325"/>
        </w:trPr>
        <w:tc>
          <w:tcPr>
            <w:tcW w:w="1635" w:type="dxa"/>
            <w:vMerge/>
            <w:vAlign w:val="center"/>
          </w:tcPr>
          <w:p w14:paraId="3B0F58F3" w14:textId="77777777" w:rsidR="009E6FD4" w:rsidRDefault="009E6FD4">
            <w:pPr>
              <w:widowControl w:val="0"/>
              <w:pBdr>
                <w:top w:val="nil"/>
                <w:left w:val="nil"/>
                <w:bottom w:val="nil"/>
                <w:right w:val="nil"/>
                <w:between w:val="nil"/>
              </w:pBdr>
              <w:spacing w:after="0" w:line="276" w:lineRule="auto"/>
              <w:jc w:val="left"/>
            </w:pPr>
          </w:p>
        </w:tc>
        <w:tc>
          <w:tcPr>
            <w:tcW w:w="915" w:type="dxa"/>
            <w:vAlign w:val="center"/>
          </w:tcPr>
          <w:p w14:paraId="56D43273"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25A04D41" w14:textId="77777777" w:rsidR="009E6FD4" w:rsidRDefault="002D2A6D">
            <w:pPr>
              <w:spacing w:before="60"/>
            </w:pPr>
            <w:r>
              <w:t>Recycling of metals and other materials shall be considered in design, manufacture and replacement</w:t>
            </w:r>
          </w:p>
        </w:tc>
      </w:tr>
      <w:tr w:rsidR="009E6FD4" w14:paraId="35867354" w14:textId="77777777">
        <w:trPr>
          <w:trHeight w:val="325"/>
        </w:trPr>
        <w:tc>
          <w:tcPr>
            <w:tcW w:w="1635" w:type="dxa"/>
            <w:vMerge/>
            <w:vAlign w:val="center"/>
          </w:tcPr>
          <w:p w14:paraId="228F6E08" w14:textId="77777777" w:rsidR="009E6FD4" w:rsidRDefault="009E6FD4">
            <w:pPr>
              <w:widowControl w:val="0"/>
              <w:pBdr>
                <w:top w:val="nil"/>
                <w:left w:val="nil"/>
                <w:bottom w:val="nil"/>
                <w:right w:val="nil"/>
                <w:between w:val="nil"/>
              </w:pBdr>
              <w:spacing w:after="0" w:line="276" w:lineRule="auto"/>
              <w:jc w:val="left"/>
            </w:pPr>
          </w:p>
        </w:tc>
        <w:tc>
          <w:tcPr>
            <w:tcW w:w="915" w:type="dxa"/>
            <w:vAlign w:val="center"/>
          </w:tcPr>
          <w:p w14:paraId="737CEE96"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1AD9EDDA" w14:textId="77777777" w:rsidR="009E6FD4" w:rsidRDefault="002D2A6D">
            <w:pPr>
              <w:spacing w:before="60"/>
            </w:pPr>
            <w:r>
              <w:t>The metro train shall have design solutions to prevent emissions of lubricant and aggressive materials in the environment. Emissions of coal graphic material wear out products shall not exceed 0.5kg/year.</w:t>
            </w:r>
          </w:p>
        </w:tc>
      </w:tr>
      <w:tr w:rsidR="009E6FD4" w14:paraId="585181B8" w14:textId="77777777">
        <w:trPr>
          <w:trHeight w:val="325"/>
        </w:trPr>
        <w:tc>
          <w:tcPr>
            <w:tcW w:w="1635" w:type="dxa"/>
            <w:vMerge/>
            <w:vAlign w:val="center"/>
          </w:tcPr>
          <w:p w14:paraId="02031AA9" w14:textId="77777777" w:rsidR="009E6FD4" w:rsidRDefault="009E6FD4">
            <w:pPr>
              <w:widowControl w:val="0"/>
              <w:pBdr>
                <w:top w:val="nil"/>
                <w:left w:val="nil"/>
                <w:bottom w:val="nil"/>
                <w:right w:val="nil"/>
                <w:between w:val="nil"/>
              </w:pBdr>
              <w:spacing w:after="0" w:line="276" w:lineRule="auto"/>
              <w:jc w:val="left"/>
            </w:pPr>
          </w:p>
        </w:tc>
        <w:tc>
          <w:tcPr>
            <w:tcW w:w="915" w:type="dxa"/>
            <w:vAlign w:val="center"/>
          </w:tcPr>
          <w:p w14:paraId="4C228143" w14:textId="77777777" w:rsidR="009E6FD4" w:rsidRDefault="009E6FD4">
            <w:pPr>
              <w:keepNext/>
              <w:numPr>
                <w:ilvl w:val="1"/>
                <w:numId w:val="20"/>
              </w:numPr>
              <w:spacing w:before="60" w:after="0" w:line="240" w:lineRule="auto"/>
              <w:ind w:left="0" w:firstLine="0"/>
              <w:jc w:val="center"/>
            </w:pPr>
          </w:p>
        </w:tc>
        <w:tc>
          <w:tcPr>
            <w:tcW w:w="6517" w:type="dxa"/>
            <w:gridSpan w:val="2"/>
            <w:vAlign w:val="center"/>
          </w:tcPr>
          <w:p w14:paraId="62C5C633" w14:textId="77777777" w:rsidR="009E6FD4" w:rsidRDefault="002D2A6D">
            <w:pPr>
              <w:spacing w:before="60"/>
            </w:pPr>
            <w:r>
              <w:t>Raw products, materials and procured products used for car manufacturing shall be accompanied with the documents verifying their quality and safety as of the supply schedule with the first train at the stage of homologation</w:t>
            </w:r>
          </w:p>
        </w:tc>
      </w:tr>
    </w:tbl>
    <w:p w14:paraId="49EA5EF6" w14:textId="77777777" w:rsidR="009E6FD4" w:rsidRDefault="009E6FD4"/>
    <w:sectPr w:rsidR="009E6FD4">
      <w:headerReference w:type="even" r:id="rId10"/>
      <w:headerReference w:type="default" r:id="rId11"/>
      <w:footerReference w:type="default" r:id="rId12"/>
      <w:headerReference w:type="first" r:id="rId13"/>
      <w:pgSz w:w="11906" w:h="16838"/>
      <w:pgMar w:top="1418" w:right="1134" w:bottom="1440" w:left="1797" w:header="425"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296B6" w14:textId="77777777" w:rsidR="00B23A5F" w:rsidRDefault="00B23A5F">
      <w:pPr>
        <w:spacing w:after="0" w:line="240" w:lineRule="auto"/>
      </w:pPr>
      <w:r>
        <w:separator/>
      </w:r>
    </w:p>
  </w:endnote>
  <w:endnote w:type="continuationSeparator" w:id="0">
    <w:p w14:paraId="5F9A76C6" w14:textId="77777777" w:rsidR="00B23A5F" w:rsidRDefault="00B23A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D31A82CA-4AE9-4B2B-9132-10A576B791B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39783FD-C222-432B-9854-2B881A2C8C2F}"/>
    <w:embedBold r:id="rId3" w:fontKey="{5FF6E4FA-93E0-4E37-A71C-1616444BE9FB}"/>
    <w:embedBoldItalic r:id="rId4" w:fontKey="{499A2CFF-ADD9-4389-AAF3-1B5CD2ED9C84}"/>
  </w:font>
  <w:font w:name="EC Square Sans Pro Medium">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128403EA-F93D-49B7-96B8-FC097A8943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19A97" w14:textId="77777777" w:rsidR="009E6FD4" w:rsidRDefault="009E6FD4">
    <w:pPr>
      <w:pBdr>
        <w:top w:val="nil"/>
        <w:left w:val="nil"/>
        <w:bottom w:val="nil"/>
        <w:right w:val="nil"/>
        <w:between w:val="nil"/>
      </w:pBdr>
      <w:tabs>
        <w:tab w:val="center" w:pos="4536"/>
        <w:tab w:val="right" w:pos="9072"/>
        <w:tab w:val="right" w:pos="949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139EF" w14:textId="77777777" w:rsidR="00B23A5F" w:rsidRDefault="00B23A5F">
      <w:pPr>
        <w:spacing w:after="0" w:line="240" w:lineRule="auto"/>
      </w:pPr>
      <w:r>
        <w:separator/>
      </w:r>
    </w:p>
  </w:footnote>
  <w:footnote w:type="continuationSeparator" w:id="0">
    <w:p w14:paraId="20D984CE" w14:textId="77777777" w:rsidR="00B23A5F" w:rsidRDefault="00B23A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57C7D" w14:textId="77777777" w:rsidR="009E6FD4" w:rsidRDefault="002D2A6D">
    <w:pPr>
      <w:pBdr>
        <w:top w:val="nil"/>
        <w:left w:val="nil"/>
        <w:bottom w:val="single" w:sz="4" w:space="1" w:color="7F7F7F"/>
        <w:right w:val="nil"/>
        <w:between w:val="nil"/>
      </w:pBdr>
      <w:spacing w:after="0"/>
      <w:jc w:val="right"/>
      <w:rPr>
        <w:smallCaps/>
        <w:color w:val="7F7F7F"/>
        <w:sz w:val="16"/>
        <w:szCs w:val="16"/>
      </w:rPr>
    </w:pPr>
    <w:r>
      <w:rPr>
        <w:smallCaps/>
        <w:noProof/>
        <w:color w:val="7F7F7F"/>
        <w:sz w:val="16"/>
        <w:szCs w:val="16"/>
      </w:rPr>
      <mc:AlternateContent>
        <mc:Choice Requires="wps">
          <w:drawing>
            <wp:anchor distT="0" distB="0" distL="0" distR="0" simplePos="0" relativeHeight="251658240" behindDoc="1" locked="0" layoutInCell="1" hidden="0" allowOverlap="1" wp14:anchorId="189B90E2" wp14:editId="2311ECD2">
              <wp:simplePos x="0" y="0"/>
              <wp:positionH relativeFrom="margin">
                <wp:align>center</wp:align>
              </wp:positionH>
              <wp:positionV relativeFrom="margin">
                <wp:align>center</wp:align>
              </wp:positionV>
              <wp:extent cx="11423077" cy="11423077"/>
              <wp:effectExtent l="0" t="0" r="0" b="0"/>
              <wp:wrapNone/>
              <wp:docPr id="2" name="Rectangle 2"/>
              <wp:cNvGraphicFramePr/>
              <a:graphic xmlns:a="http://schemas.openxmlformats.org/drawingml/2006/main">
                <a:graphicData uri="http://schemas.microsoft.com/office/word/2010/wordprocessingShape">
                  <wps:wsp>
                    <wps:cNvSpPr/>
                    <wps:spPr>
                      <a:xfrm rot="-2700000">
                        <a:off x="2476118" y="2632238"/>
                        <a:ext cx="5739765" cy="2295525"/>
                      </a:xfrm>
                      <a:prstGeom prst="rect">
                        <a:avLst/>
                      </a:prstGeom>
                      <a:noFill/>
                      <a:ln>
                        <a:noFill/>
                      </a:ln>
                    </wps:spPr>
                    <wps:txbx>
                      <w:txbxContent>
                        <w:p w14:paraId="497541E8" w14:textId="77777777" w:rsidR="009E6FD4" w:rsidRDefault="002D2A6D">
                          <w:pPr>
                            <w:spacing w:after="0" w:line="240" w:lineRule="auto"/>
                            <w:jc w:val="center"/>
                            <w:textDirection w:val="btLr"/>
                          </w:pPr>
                          <w:r>
                            <w:rPr>
                              <w:color w:val="C0C0C0"/>
                              <w:sz w:val="144"/>
                            </w:rPr>
                            <w:t>DRAFT</w:t>
                          </w:r>
                        </w:p>
                      </w:txbxContent>
                    </wps:txbx>
                    <wps:bodyPr spcFirstLastPara="1" wrap="square" lIns="91425" tIns="91425" rIns="91425" bIns="91425" anchor="ctr" anchorCtr="0">
                      <a:noAutofit/>
                    </wps:bodyPr>
                  </wps:wsp>
                </a:graphicData>
              </a:graphic>
            </wp:anchor>
          </w:drawing>
        </mc:Choice>
        <mc:Fallback>
          <w:pict>
            <v:rect w14:anchorId="189B90E2" id="Rectangle 2" o:spid="_x0000_s1026" style="position:absolute;left:0;text-align:left;margin-left:0;margin-top:0;width:899.45pt;height:899.45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" filled="f" stroked="f">
              <v:textbox inset="2.53958mm,2.53958mm,2.53958mm,2.53958mm">
                <w:txbxContent>
                  <w:p w14:paraId="497541E8" w14:textId="77777777" w:rsidR="009E6FD4" w:rsidRDefault="002D2A6D">
                    <w:pPr>
                      <w:spacing w:after="0" w:line="240" w:lineRule="auto"/>
                      <w:jc w:val="center"/>
                      <w:textDirection w:val="btLr"/>
                    </w:pPr>
                    <w:r>
                      <w:rPr>
                        <w:color w:val="C0C0C0"/>
                        <w:sz w:val="144"/>
                      </w:rPr>
                      <w:t>DRAFT</w:t>
                    </w:r>
                  </w:p>
                </w:txbxContent>
              </v:textbox>
              <w10:wrap anchorx="margin" anchory="margin"/>
            </v:rect>
          </w:pict>
        </mc:Fallback>
      </mc:AlternateContent>
    </w:r>
    <w:r>
      <w:rPr>
        <w:smallCaps/>
        <w:noProof/>
        <w:color w:val="7F7F7F"/>
        <w:sz w:val="16"/>
        <w:szCs w:val="16"/>
      </w:rPr>
      <mc:AlternateContent>
        <mc:Choice Requires="wps">
          <w:drawing>
            <wp:anchor distT="0" distB="0" distL="0" distR="0" simplePos="0" relativeHeight="251659264" behindDoc="0" locked="0" layoutInCell="1" hidden="0" allowOverlap="1" wp14:anchorId="01B6E90B" wp14:editId="6116F9AD">
              <wp:simplePos x="0" y="0"/>
              <wp:positionH relativeFrom="page">
                <wp:align>right</wp:align>
              </wp:positionH>
              <wp:positionV relativeFrom="page">
                <wp:align>top</wp:align>
              </wp:positionV>
              <wp:extent cx="472440" cy="472440"/>
              <wp:effectExtent l="0" t="0" r="0" b="0"/>
              <wp:wrapNone/>
              <wp:docPr id="1" name="Rectangle 1" descr="*OFFICIAL USE ONLY"/>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4C882748" w14:textId="77777777" w:rsidR="009E6FD4" w:rsidRDefault="002D2A6D">
                          <w:pPr>
                            <w:spacing w:after="0"/>
                            <w:textDirection w:val="btLr"/>
                          </w:pPr>
                          <w:r>
                            <w:rPr>
                              <w:rFonts w:ascii="Calibri" w:eastAsia="Calibri" w:hAnsi="Calibri" w:cs="Calibri"/>
                              <w:color w:val="000000"/>
                              <w:sz w:val="24"/>
                            </w:rPr>
                            <w:t>*OFFICIAL USE ONLY</w:t>
                          </w:r>
                        </w:p>
                      </w:txbxContent>
                    </wps:txbx>
                    <wps:bodyPr spcFirstLastPara="1" wrap="square" lIns="0" tIns="190500" rIns="254000" bIns="0" anchor="t" anchorCtr="0">
                      <a:noAutofit/>
                    </wps:bodyPr>
                  </wps:wsp>
                </a:graphicData>
              </a:graphic>
            </wp:anchor>
          </w:drawing>
        </mc:Choice>
        <mc:Fallback>
          <w:pict>
            <v:rect w14:anchorId="01B6E90B" id="Rectangle 1" o:spid="_x0000_s1027" alt="*OFFICIAL USE ONLY" style="position:absolute;left:0;text-align:left;margin-left:-14pt;margin-top:0;width:37.2pt;height:37.2pt;z-index:251659264;visibility:visible;mso-wrap-style:squar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" filled="f" stroked="f">
              <v:textbox inset="0,15pt,20pt,0">
                <w:txbxContent>
                  <w:p w14:paraId="4C882748" w14:textId="77777777" w:rsidR="009E6FD4" w:rsidRDefault="002D2A6D">
                    <w:pPr>
                      <w:spacing w:after="0"/>
                      <w:textDirection w:val="btLr"/>
                    </w:pPr>
                    <w:r>
                      <w:rPr>
                        <w:rFonts w:ascii="Calibri" w:eastAsia="Calibri" w:hAnsi="Calibri" w:cs="Calibri"/>
                        <w:color w:val="000000"/>
                        <w:sz w:val="24"/>
                      </w:rPr>
                      <w:t>*OFFICIAL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69624" w14:textId="77777777" w:rsidR="009E6FD4" w:rsidRDefault="002D2A6D">
    <w:pPr>
      <w:pBdr>
        <w:top w:val="nil"/>
        <w:left w:val="nil"/>
        <w:bottom w:val="single" w:sz="4" w:space="1" w:color="7F7F7F"/>
        <w:right w:val="nil"/>
        <w:between w:val="nil"/>
      </w:pBdr>
      <w:spacing w:after="0"/>
      <w:jc w:val="right"/>
      <w:rPr>
        <w:smallCaps/>
        <w:color w:val="7F7F7F"/>
        <w:sz w:val="16"/>
        <w:szCs w:val="16"/>
      </w:rPr>
    </w:pPr>
    <w:r>
      <w:rPr>
        <w:smallCaps/>
        <w:color w:val="7F7F7F"/>
        <w:sz w:val="16"/>
        <w:szCs w:val="16"/>
      </w:rPr>
      <w:t>Tbilisi Metro Rolling Stock Supervision Consultant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91FD6" w14:textId="77777777" w:rsidR="009E6FD4" w:rsidRDefault="009E6FD4">
    <w:pPr>
      <w:pBdr>
        <w:top w:val="nil"/>
        <w:left w:val="nil"/>
        <w:bottom w:val="single" w:sz="4" w:space="1" w:color="7F7F7F"/>
        <w:right w:val="nil"/>
        <w:between w:val="nil"/>
      </w:pBdr>
      <w:spacing w:after="0"/>
      <w:jc w:val="right"/>
      <w:rPr>
        <w:smallCaps/>
        <w:color w:val="7F7F7F"/>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1797D"/>
    <w:multiLevelType w:val="multilevel"/>
    <w:tmpl w:val="14F085CA"/>
    <w:lvl w:ilvl="0">
      <w:start w:val="3"/>
      <w:numFmt w:val="decimal"/>
      <w:lvlText w:val="%1."/>
      <w:lvlJc w:val="left"/>
      <w:pPr>
        <w:ind w:left="397" w:hanging="397"/>
      </w:pPr>
    </w:lvl>
    <w:lvl w:ilvl="1">
      <w:start w:val="1"/>
      <w:numFmt w:val="decimal"/>
      <w:lvlText w:val="%1.%2"/>
      <w:lvlJc w:val="left"/>
      <w:pPr>
        <w:ind w:left="734" w:hanging="449"/>
      </w:pPr>
    </w:lvl>
    <w:lvl w:ilvl="2">
      <w:start w:val="1"/>
      <w:numFmt w:val="decimal"/>
      <w:lvlText w:val="%1.%2.%3"/>
      <w:lvlJc w:val="left"/>
      <w:pPr>
        <w:ind w:left="1220" w:hanging="794"/>
      </w:pPr>
    </w:lvl>
    <w:lvl w:ilvl="3">
      <w:start w:val="1"/>
      <w:numFmt w:val="decimal"/>
      <w:lvlText w:val="%1.%2.%3.%4"/>
      <w:lvlJc w:val="left"/>
      <w:pPr>
        <w:ind w:left="964" w:hanging="964"/>
      </w:pPr>
    </w:lvl>
    <w:lvl w:ilvl="4">
      <w:start w:val="1"/>
      <w:numFmt w:val="decimal"/>
      <w:lvlText w:val="%1.%2.%3.%4.%5"/>
      <w:lvlJc w:val="left"/>
      <w:pPr>
        <w:ind w:left="1191" w:hanging="1191"/>
      </w:pPr>
    </w:lvl>
    <w:lvl w:ilvl="5">
      <w:start w:val="1"/>
      <w:numFmt w:val="decimal"/>
      <w:lvlText w:val="%1.%2.%3.%4.%5.%6"/>
      <w:lvlJc w:val="left"/>
      <w:pPr>
        <w:ind w:left="1361" w:hanging="1361"/>
      </w:pPr>
    </w:lvl>
    <w:lvl w:ilvl="6">
      <w:start w:val="1"/>
      <w:numFmt w:val="decimal"/>
      <w:lvlText w:val="%1.%7"/>
      <w:lvlJc w:val="left"/>
      <w:pPr>
        <w:ind w:left="624" w:hanging="624"/>
      </w:pPr>
      <w:rPr>
        <w:color w:val="D22328"/>
      </w:rPr>
    </w:lvl>
    <w:lvl w:ilvl="7">
      <w:start w:val="1"/>
      <w:numFmt w:val="decimal"/>
      <w:lvlText w:val="%1.%7.%8"/>
      <w:lvlJc w:val="left"/>
      <w:pPr>
        <w:ind w:left="1021" w:hanging="1021"/>
      </w:pPr>
      <w:rPr>
        <w:color w:val="D22328"/>
      </w:rPr>
    </w:lvl>
    <w:lvl w:ilvl="8">
      <w:start w:val="1"/>
      <w:numFmt w:val="decimal"/>
      <w:lvlText w:val="%1.%7.%8.%9"/>
      <w:lvlJc w:val="left"/>
      <w:pPr>
        <w:ind w:left="1418" w:hanging="1418"/>
      </w:pPr>
      <w:rPr>
        <w:color w:val="D22328"/>
      </w:rPr>
    </w:lvl>
  </w:abstractNum>
  <w:abstractNum w:abstractNumId="1" w15:restartNumberingAfterBreak="0">
    <w:nsid w:val="11174A7C"/>
    <w:multiLevelType w:val="multilevel"/>
    <w:tmpl w:val="957AD866"/>
    <w:lvl w:ilvl="0">
      <w:start w:val="600"/>
      <w:numFmt w:val="bullet"/>
      <w:lvlText w:val="-"/>
      <w:lvlJc w:val="left"/>
      <w:pPr>
        <w:ind w:left="720" w:hanging="360"/>
      </w:pPr>
      <w:rPr>
        <w:rFonts w:ascii="Times New Roman" w:eastAsia="Times New Roman" w:hAnsi="Times New Roman" w:cs="Times New Roman"/>
      </w:rPr>
    </w:lvl>
    <w:lvl w:ilvl="1">
      <w:start w:val="3"/>
      <w:numFmt w:val="bullet"/>
      <w:lvlText w:val="•"/>
      <w:lvlJc w:val="left"/>
      <w:pPr>
        <w:ind w:left="1800" w:hanging="720"/>
      </w:pPr>
      <w:rPr>
        <w:rFonts w:ascii="Arial" w:eastAsia="Arial" w:hAnsi="Arial" w:cs="Arial"/>
        <w:color w:val="000000"/>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222B7A"/>
    <w:multiLevelType w:val="multilevel"/>
    <w:tmpl w:val="3A4A78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FA80601"/>
    <w:multiLevelType w:val="multilevel"/>
    <w:tmpl w:val="F6386004"/>
    <w:lvl w:ilvl="0">
      <w:start w:val="600"/>
      <w:numFmt w:val="bullet"/>
      <w:lvlText w:val="○"/>
      <w:lvlJc w:val="left"/>
      <w:pPr>
        <w:ind w:left="1069" w:hanging="360"/>
      </w:pPr>
      <w:rPr>
        <w:rFonts w:ascii="Times New Roman" w:eastAsia="Times New Roman" w:hAnsi="Times New Roman" w:cs="Times New Roman"/>
        <w:b/>
        <w:bCs/>
        <w:i w:val="0"/>
        <w:iCs w:val="0"/>
        <w:smallCaps w:val="0"/>
        <w:strike w:val="0"/>
        <w:color w:val="000000"/>
        <w:sz w:val="18"/>
        <w:szCs w:val="18"/>
        <w:vertAlign w:val="baseline"/>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 w15:restartNumberingAfterBreak="0">
    <w:nsid w:val="313D37ED"/>
    <w:multiLevelType w:val="multilevel"/>
    <w:tmpl w:val="9F98006C"/>
    <w:lvl w:ilvl="0">
      <w:start w:val="1"/>
      <w:numFmt w:val="decimal"/>
      <w:lvlText w:val="%1."/>
      <w:lvlJc w:val="left"/>
      <w:pPr>
        <w:ind w:left="397" w:hanging="397"/>
      </w:pPr>
    </w:lvl>
    <w:lvl w:ilvl="1">
      <w:start w:val="1"/>
      <w:numFmt w:val="decimal"/>
      <w:lvlText w:val="%1.%2"/>
      <w:lvlJc w:val="left"/>
      <w:pPr>
        <w:ind w:left="450" w:hanging="450"/>
      </w:pPr>
    </w:lvl>
    <w:lvl w:ilvl="2">
      <w:start w:val="1"/>
      <w:numFmt w:val="decimal"/>
      <w:lvlText w:val="%1.%2.%3"/>
      <w:lvlJc w:val="left"/>
      <w:pPr>
        <w:ind w:left="1220" w:hanging="794"/>
      </w:pPr>
    </w:lvl>
    <w:lvl w:ilvl="3">
      <w:start w:val="1"/>
      <w:numFmt w:val="decimal"/>
      <w:lvlText w:val="%1.%2.%3.%4"/>
      <w:lvlJc w:val="left"/>
      <w:pPr>
        <w:ind w:left="964" w:hanging="964"/>
      </w:pPr>
    </w:lvl>
    <w:lvl w:ilvl="4">
      <w:start w:val="1"/>
      <w:numFmt w:val="decimal"/>
      <w:lvlText w:val="%1.%2.%3.%4.%5"/>
      <w:lvlJc w:val="left"/>
      <w:pPr>
        <w:ind w:left="1191" w:hanging="1191"/>
      </w:pPr>
    </w:lvl>
    <w:lvl w:ilvl="5">
      <w:start w:val="1"/>
      <w:numFmt w:val="decimal"/>
      <w:lvlText w:val="%1.%2.%3.%4.%5.%6"/>
      <w:lvlJc w:val="left"/>
      <w:pPr>
        <w:ind w:left="1361" w:hanging="1361"/>
      </w:pPr>
    </w:lvl>
    <w:lvl w:ilvl="6">
      <w:start w:val="1"/>
      <w:numFmt w:val="decimal"/>
      <w:lvlText w:val="%1.%7"/>
      <w:lvlJc w:val="left"/>
      <w:pPr>
        <w:ind w:left="624" w:hanging="624"/>
      </w:pPr>
      <w:rPr>
        <w:color w:val="D22328"/>
      </w:rPr>
    </w:lvl>
    <w:lvl w:ilvl="7">
      <w:start w:val="1"/>
      <w:numFmt w:val="decimal"/>
      <w:lvlText w:val="%1.%7.%8"/>
      <w:lvlJc w:val="left"/>
      <w:pPr>
        <w:ind w:left="1021" w:hanging="1021"/>
      </w:pPr>
      <w:rPr>
        <w:color w:val="D22328"/>
      </w:rPr>
    </w:lvl>
    <w:lvl w:ilvl="8">
      <w:start w:val="1"/>
      <w:numFmt w:val="decimal"/>
      <w:lvlText w:val="%1.%7.%8.%9"/>
      <w:lvlJc w:val="left"/>
      <w:pPr>
        <w:ind w:left="1418" w:hanging="1418"/>
      </w:pPr>
      <w:rPr>
        <w:color w:val="D22328"/>
      </w:rPr>
    </w:lvl>
  </w:abstractNum>
  <w:abstractNum w:abstractNumId="5" w15:restartNumberingAfterBreak="0">
    <w:nsid w:val="33BC6401"/>
    <w:multiLevelType w:val="multilevel"/>
    <w:tmpl w:val="86804322"/>
    <w:lvl w:ilvl="0">
      <w:start w:val="60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C71AB0"/>
    <w:multiLevelType w:val="multilevel"/>
    <w:tmpl w:val="17B02B24"/>
    <w:lvl w:ilvl="0">
      <w:start w:val="60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B574A8C"/>
    <w:multiLevelType w:val="multilevel"/>
    <w:tmpl w:val="41084B82"/>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B894260"/>
    <w:multiLevelType w:val="multilevel"/>
    <w:tmpl w:val="349243A6"/>
    <w:lvl w:ilvl="0">
      <w:start w:val="60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27F4B89"/>
    <w:multiLevelType w:val="multilevel"/>
    <w:tmpl w:val="3278B69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8B9384F"/>
    <w:multiLevelType w:val="multilevel"/>
    <w:tmpl w:val="D3588F88"/>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1" w15:restartNumberingAfterBreak="0">
    <w:nsid w:val="48C90E9A"/>
    <w:multiLevelType w:val="multilevel"/>
    <w:tmpl w:val="D34CA9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2402E80"/>
    <w:multiLevelType w:val="multilevel"/>
    <w:tmpl w:val="5266A6F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538B40D8"/>
    <w:multiLevelType w:val="multilevel"/>
    <w:tmpl w:val="C4767552"/>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6B65173"/>
    <w:multiLevelType w:val="multilevel"/>
    <w:tmpl w:val="CA023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EE3694B"/>
    <w:multiLevelType w:val="multilevel"/>
    <w:tmpl w:val="62840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0D87EF1"/>
    <w:multiLevelType w:val="multilevel"/>
    <w:tmpl w:val="8B107218"/>
    <w:lvl w:ilvl="0">
      <w:numFmt w:val="bullet"/>
      <w:lvlText w:val="–"/>
      <w:lvlJc w:val="left"/>
      <w:pPr>
        <w:ind w:left="2880" w:hanging="360"/>
      </w:pPr>
      <w:rPr>
        <w:rFonts w:ascii="Times New Roman" w:eastAsia="Times New Roman" w:hAnsi="Times New Roman" w:cs="Times New Roman"/>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17" w15:restartNumberingAfterBreak="0">
    <w:nsid w:val="60DD3772"/>
    <w:multiLevelType w:val="multilevel"/>
    <w:tmpl w:val="A9E89AC8"/>
    <w:lvl w:ilvl="0">
      <w:start w:val="600"/>
      <w:numFmt w:val="bullet"/>
      <w:lvlText w:val="-"/>
      <w:lvlJc w:val="left"/>
      <w:pPr>
        <w:ind w:left="720" w:hanging="360"/>
      </w:pPr>
      <w:rPr>
        <w:rFonts w:ascii="Times New Roman" w:eastAsia="Times New Roman" w:hAnsi="Times New Roman" w:cs="Times New Roman"/>
      </w:rPr>
    </w:lvl>
    <w:lvl w:ilvl="1">
      <w:start w:val="600"/>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9716014"/>
    <w:multiLevelType w:val="multilevel"/>
    <w:tmpl w:val="5BE0FD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68B02FB"/>
    <w:multiLevelType w:val="multilevel"/>
    <w:tmpl w:val="077C944C"/>
    <w:lvl w:ilvl="0">
      <w:start w:val="600"/>
      <w:numFmt w:val="bullet"/>
      <w:lvlText w:val="-"/>
      <w:lvlJc w:val="left"/>
      <w:pPr>
        <w:ind w:left="720" w:hanging="360"/>
      </w:pPr>
      <w:rPr>
        <w:rFonts w:ascii="Times New Roman" w:eastAsia="Times New Roman" w:hAnsi="Times New Roman" w:cs="Times New Roman"/>
      </w:rPr>
    </w:lvl>
    <w:lvl w:ilvl="1">
      <w:start w:val="3"/>
      <w:numFmt w:val="bullet"/>
      <w:lvlText w:val="•"/>
      <w:lvlJc w:val="left"/>
      <w:pPr>
        <w:ind w:left="1800" w:hanging="720"/>
      </w:pPr>
      <w:rPr>
        <w:rFonts w:ascii="Arial" w:eastAsia="Arial" w:hAnsi="Arial" w:cs="Arial"/>
        <w:color w:val="000000"/>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D284866"/>
    <w:multiLevelType w:val="multilevel"/>
    <w:tmpl w:val="4AB44C06"/>
    <w:lvl w:ilvl="0">
      <w:start w:val="1"/>
      <w:numFmt w:val="bullet"/>
      <w:lvlText w:val="●"/>
      <w:lvlJc w:val="left"/>
      <w:pPr>
        <w:ind w:left="720" w:hanging="360"/>
      </w:pPr>
      <w:rPr>
        <w:rFonts w:ascii="Noto Sans Symbols" w:eastAsia="Noto Sans Symbols" w:hAnsi="Noto Sans Symbols" w:cs="Noto Sans Symbols"/>
        <w:b w:val="0"/>
        <w:bCs w:val="0"/>
        <w:i w:val="0"/>
        <w:iCs w:val="0"/>
        <w:smallCaps w:val="0"/>
        <w:strike w:val="0"/>
        <w:color w:val="000000"/>
        <w:sz w:val="18"/>
        <w:szCs w:val="18"/>
        <w:vertAlign w:val="baseline"/>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0"/>
  </w:num>
  <w:num w:numId="3">
    <w:abstractNumId w:val="19"/>
  </w:num>
  <w:num w:numId="4">
    <w:abstractNumId w:val="17"/>
  </w:num>
  <w:num w:numId="5">
    <w:abstractNumId w:val="6"/>
  </w:num>
  <w:num w:numId="6">
    <w:abstractNumId w:val="8"/>
  </w:num>
  <w:num w:numId="7">
    <w:abstractNumId w:val="13"/>
  </w:num>
  <w:num w:numId="8">
    <w:abstractNumId w:val="5"/>
  </w:num>
  <w:num w:numId="9">
    <w:abstractNumId w:val="15"/>
  </w:num>
  <w:num w:numId="10">
    <w:abstractNumId w:val="14"/>
  </w:num>
  <w:num w:numId="11">
    <w:abstractNumId w:val="1"/>
  </w:num>
  <w:num w:numId="12">
    <w:abstractNumId w:val="4"/>
  </w:num>
  <w:num w:numId="13">
    <w:abstractNumId w:val="7"/>
  </w:num>
  <w:num w:numId="14">
    <w:abstractNumId w:val="2"/>
  </w:num>
  <w:num w:numId="15">
    <w:abstractNumId w:val="11"/>
  </w:num>
  <w:num w:numId="16">
    <w:abstractNumId w:val="10"/>
  </w:num>
  <w:num w:numId="17">
    <w:abstractNumId w:val="16"/>
  </w:num>
  <w:num w:numId="18">
    <w:abstractNumId w:val="12"/>
  </w:num>
  <w:num w:numId="19">
    <w:abstractNumId w:val="18"/>
  </w:num>
  <w:num w:numId="20">
    <w:abstractNumId w:val="9"/>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6FD4"/>
    <w:rsid w:val="001E35D9"/>
    <w:rsid w:val="00263EC2"/>
    <w:rsid w:val="002D2A6D"/>
    <w:rsid w:val="005E1B39"/>
    <w:rsid w:val="006A09F5"/>
    <w:rsid w:val="009E6FD4"/>
    <w:rsid w:val="00B23A5F"/>
    <w:rsid w:val="00BC60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16589"/>
  <w15:docId w15:val="{F693B398-4C75-46D4-AE91-B8978EC2CA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en-US" w:bidi="ar-SA"/>
      </w:rPr>
    </w:rPrDefault>
    <w:pPrDefault>
      <w:pPr>
        <w:spacing w:after="120" w:line="30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ageBreakBefore/>
      <w:widowControl w:val="0"/>
      <w:spacing w:before="480" w:after="240"/>
      <w:ind w:left="720" w:hanging="720"/>
      <w:jc w:val="left"/>
      <w:outlineLvl w:val="0"/>
    </w:pPr>
    <w:rPr>
      <w:smallCaps/>
      <w:color w:val="7F7F7F"/>
      <w:sz w:val="32"/>
      <w:szCs w:val="32"/>
    </w:rPr>
  </w:style>
  <w:style w:type="paragraph" w:styleId="Heading2">
    <w:name w:val="heading 2"/>
    <w:basedOn w:val="Normal"/>
    <w:next w:val="Normal"/>
    <w:uiPriority w:val="9"/>
    <w:unhideWhenUsed/>
    <w:qFormat/>
    <w:pPr>
      <w:keepNext/>
      <w:spacing w:before="360"/>
      <w:ind w:left="1440" w:hanging="720"/>
      <w:jc w:val="left"/>
      <w:outlineLvl w:val="1"/>
    </w:pPr>
    <w:rPr>
      <w:color w:val="FF7100"/>
      <w:sz w:val="28"/>
      <w:szCs w:val="28"/>
    </w:rPr>
  </w:style>
  <w:style w:type="paragraph" w:styleId="Heading3">
    <w:name w:val="heading 3"/>
    <w:basedOn w:val="Normal"/>
    <w:next w:val="Normal"/>
    <w:uiPriority w:val="9"/>
    <w:unhideWhenUsed/>
    <w:qFormat/>
    <w:pPr>
      <w:keepNext/>
      <w:spacing w:before="240" w:line="240" w:lineRule="auto"/>
      <w:ind w:left="2160" w:hanging="360"/>
      <w:jc w:val="left"/>
      <w:outlineLvl w:val="2"/>
    </w:pPr>
    <w:rPr>
      <w:color w:val="FF7100"/>
      <w:sz w:val="24"/>
      <w:szCs w:val="24"/>
    </w:rPr>
  </w:style>
  <w:style w:type="paragraph" w:styleId="Heading4">
    <w:name w:val="heading 4"/>
    <w:basedOn w:val="Normal"/>
    <w:next w:val="Normal"/>
    <w:uiPriority w:val="9"/>
    <w:semiHidden/>
    <w:unhideWhenUsed/>
    <w:qFormat/>
    <w:pPr>
      <w:keepNext/>
      <w:spacing w:before="240" w:line="240" w:lineRule="auto"/>
      <w:ind w:left="864" w:hanging="864"/>
      <w:jc w:val="left"/>
      <w:outlineLvl w:val="3"/>
    </w:pPr>
    <w:rPr>
      <w:color w:val="FF7100"/>
    </w:rPr>
  </w:style>
  <w:style w:type="paragraph" w:styleId="Heading5">
    <w:name w:val="heading 5"/>
    <w:basedOn w:val="Normal"/>
    <w:next w:val="Normal"/>
    <w:uiPriority w:val="9"/>
    <w:semiHidden/>
    <w:unhideWhenUsed/>
    <w:qFormat/>
    <w:pPr>
      <w:keepNext/>
      <w:keepLines/>
      <w:ind w:left="3600" w:hanging="720"/>
      <w:jc w:val="left"/>
      <w:outlineLvl w:val="4"/>
    </w:pPr>
    <w:rPr>
      <w:rFonts w:ascii="Calibri" w:eastAsia="Calibri" w:hAnsi="Calibri" w:cs="Calibri"/>
      <w:u w:val="single"/>
    </w:rPr>
  </w:style>
  <w:style w:type="paragraph" w:styleId="Heading6">
    <w:name w:val="heading 6"/>
    <w:basedOn w:val="Normal"/>
    <w:next w:val="Normal"/>
    <w:uiPriority w:val="9"/>
    <w:semiHidden/>
    <w:unhideWhenUsed/>
    <w:qFormat/>
    <w:pPr>
      <w:keepNext/>
      <w:keepLines/>
      <w:ind w:left="426" w:hanging="426"/>
      <w:jc w:val="left"/>
      <w:outlineLvl w:val="5"/>
    </w:pPr>
    <w:rPr>
      <w:rFonts w:ascii="Calibri" w:eastAsia="Calibri" w:hAnsi="Calibri" w:cs="Calibr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jc w:val="center"/>
    </w:pPr>
    <w:rPr>
      <w:rFonts w:ascii="Times New Roman" w:eastAsia="Times New Roman" w:hAnsi="Times New Roman" w:cs="Times New Roman"/>
      <w:b/>
      <w:bCs/>
      <w:sz w:val="48"/>
      <w:szCs w:val="48"/>
    </w:rPr>
  </w:style>
  <w:style w:type="paragraph" w:styleId="Subtitle">
    <w:name w:val="Subtitle"/>
    <w:basedOn w:val="Normal"/>
    <w:next w:val="Normal"/>
    <w:uiPriority w:val="11"/>
    <w:qFormat/>
    <w:pPr>
      <w:pBdr>
        <w:top w:val="nil"/>
        <w:left w:val="nil"/>
        <w:bottom w:val="nil"/>
        <w:right w:val="nil"/>
        <w:between w:val="nil"/>
      </w:pBdr>
      <w:ind w:left="1980" w:hanging="355"/>
    </w:pPr>
    <w:rPr>
      <w:b/>
      <w:bCs/>
      <w:i/>
      <w:iCs/>
      <w:color w:val="000000"/>
    </w:rPr>
  </w:style>
  <w:style w:type="table" w:customStyle="1" w:styleId="a">
    <w:basedOn w:val="TableNormal0"/>
    <w:tblPr>
      <w:tblStyleRowBandSize w:val="1"/>
      <w:tblStyleColBandSize w:val="1"/>
      <w:tblCellMar>
        <w:top w:w="0" w:type="dxa"/>
        <w:left w:w="70" w:type="dxa"/>
        <w:bottom w:w="0" w:type="dxa"/>
        <w:right w:w="7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Pr>
    <w:tcPr>
      <w:shd w:val="clear" w:color="auto" w:fill="FFFFFF"/>
    </w:tcPr>
  </w:style>
  <w:style w:type="table" w:customStyle="1" w:styleId="a3">
    <w:basedOn w:val="TableNormal0"/>
    <w:tblPr>
      <w:tblStyleRowBandSize w:val="1"/>
      <w:tblStyleColBandSize w:val="1"/>
      <w:tblCellMar>
        <w:top w:w="0" w:type="dxa"/>
        <w:left w:w="70" w:type="dxa"/>
        <w:bottom w:w="0" w:type="dxa"/>
        <w:right w:w="70" w:type="dxa"/>
      </w:tblCellMar>
    </w:tblPr>
  </w:style>
  <w:style w:type="table" w:customStyle="1" w:styleId="a4">
    <w:basedOn w:val="TableNormal0"/>
    <w:tblPr>
      <w:tblStyleRowBandSize w:val="1"/>
      <w:tblStyleColBandSize w:val="1"/>
      <w:tblCellMar>
        <w:top w:w="0" w:type="dxa"/>
        <w:left w:w="70" w:type="dxa"/>
        <w:bottom w:w="0" w:type="dxa"/>
        <w:right w:w="70" w:type="dxa"/>
      </w:tblCellMar>
    </w:tblPr>
  </w:style>
  <w:style w:type="table" w:customStyle="1" w:styleId="a5">
    <w:basedOn w:val="TableNormal0"/>
    <w:tblPr>
      <w:tblStyleRowBandSize w:val="1"/>
      <w:tblStyleColBandSize w:val="1"/>
      <w:tblCellMar>
        <w:top w:w="0" w:type="dxa"/>
        <w:left w:w="70" w:type="dxa"/>
        <w:bottom w:w="0" w:type="dxa"/>
        <w:right w:w="70"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tc.com.ge"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ttc.com.g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I2bq/X/wTXLKnjclIwYRXANq9A==">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Pages>
  <Words>14191</Words>
  <Characters>80893</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Tamar Machavariani</dc:creator>
  <cp:lastModifiedBy>TTC Georgia</cp:lastModifiedBy>
  <cp:revision>4</cp:revision>
  <dcterms:created xsi:type="dcterms:W3CDTF">2026-05-18T08:59:00Z</dcterms:created>
  <dcterms:modified xsi:type="dcterms:W3CDTF">2026-05-18T09:28:00Z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c85fcc7,67404cf5,5f22d9e</vt:lpwstr>
  </property>
  <property fmtid="{D5CDD505-2E9C-101B-9397-08002B2CF9AE}" pid="3" name="ClassificationContentMarkingHeaderFontProps">
    <vt:lpwstr>#000000,12,Calibri</vt:lpwstr>
  </property>
  <property fmtid="{D5CDD505-2E9C-101B-9397-08002B2CF9AE}" pid="4" name="ClassificationContentMarkingHeaderText">
    <vt:lpwstr>*OFFICIAL USE ONLY</vt:lpwstr>
  </property>
  <property fmtid="{D5CDD505-2E9C-101B-9397-08002B2CF9AE}" pid="5" name="MSIP_Label_2b41c926-a14a-41de-ac3f-1745125a8630_Enabled">
    <vt:lpwstr>true</vt:lpwstr>
  </property>
  <property fmtid="{D5CDD505-2E9C-101B-9397-08002B2CF9AE}" pid="6" name="MSIP_Label_2b41c926-a14a-41de-ac3f-1745125a8630_SetDate">
    <vt:lpwstr>2024-10-04T01:44:14Z</vt:lpwstr>
  </property>
  <property fmtid="{D5CDD505-2E9C-101B-9397-08002B2CF9AE}" pid="7" name="MSIP_Label_2b41c926-a14a-41de-ac3f-1745125a8630_Method">
    <vt:lpwstr>Standard</vt:lpwstr>
  </property>
  <property fmtid="{D5CDD505-2E9C-101B-9397-08002B2CF9AE}" pid="8" name="MSIP_Label_2b41c926-a14a-41de-ac3f-1745125a8630_Name">
    <vt:lpwstr>OFFICIAL USE ONLY</vt:lpwstr>
  </property>
  <property fmtid="{D5CDD505-2E9C-101B-9397-08002B2CF9AE}" pid="9" name="MSIP_Label_2b41c926-a14a-41de-ac3f-1745125a8630_SiteId">
    <vt:lpwstr>31ea652b-27c2-4f52-9f81-91ce42d48e6f</vt:lpwstr>
  </property>
  <property fmtid="{D5CDD505-2E9C-101B-9397-08002B2CF9AE}" pid="10" name="MSIP_Label_2b41c926-a14a-41de-ac3f-1745125a8630_ActionId">
    <vt:lpwstr>6f49a1d2-8133-4a94-b75d-fee0a4ff3038</vt:lpwstr>
  </property>
  <property fmtid="{D5CDD505-2E9C-101B-9397-08002B2CF9AE}" pid="11" name="MSIP_Label_2b41c926-a14a-41de-ac3f-1745125a8630_ContentBits">
    <vt:lpwstr>1</vt:lpwstr>
  </property>
</Properties>
</file>